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D93CE4" w14:textId="3AFBC90D" w:rsidR="00035EB6" w:rsidRDefault="00035EB6" w:rsidP="00035EB6">
      <w:pPr>
        <w:jc w:val="center"/>
        <w:rPr>
          <w:rFonts w:ascii="Times New Roman" w:hAnsi="Times New Roman" w:cs="Times New Roman"/>
          <w:b/>
          <w:sz w:val="24"/>
          <w:szCs w:val="24"/>
        </w:rPr>
      </w:pPr>
      <w:r>
        <w:rPr>
          <w:noProof/>
        </w:rPr>
        <w:drawing>
          <wp:anchor distT="0" distB="0" distL="114300" distR="114300" simplePos="0" relativeHeight="251659264" behindDoc="1" locked="0" layoutInCell="1" allowOverlap="1" wp14:anchorId="73954486" wp14:editId="4072CF07">
            <wp:simplePos x="0" y="0"/>
            <wp:positionH relativeFrom="column">
              <wp:posOffset>-291465</wp:posOffset>
            </wp:positionH>
            <wp:positionV relativeFrom="paragraph">
              <wp:posOffset>-340360</wp:posOffset>
            </wp:positionV>
            <wp:extent cx="1748155" cy="749300"/>
            <wp:effectExtent l="0" t="0" r="4445" b="0"/>
            <wp:wrapTight wrapText="bothSides">
              <wp:wrapPolygon edited="0">
                <wp:start x="0" y="0"/>
                <wp:lineTo x="0" y="20868"/>
                <wp:lineTo x="21420" y="20868"/>
                <wp:lineTo x="21420" y="0"/>
                <wp:lineTo x="0" y="0"/>
              </wp:wrapPolygon>
            </wp:wrapTight>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48155" cy="74930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7CC">
        <w:rPr>
          <w:rFonts w:ascii="Times New Roman" w:hAnsi="Times New Roman" w:cs="Times New Roman"/>
          <w:b/>
          <w:sz w:val="24"/>
          <w:szCs w:val="24"/>
        </w:rPr>
        <w:softHyphen/>
      </w:r>
    </w:p>
    <w:p w14:paraId="5001DB15" w14:textId="77777777" w:rsidR="00035EB6" w:rsidRDefault="00035EB6" w:rsidP="00035EB6">
      <w:pPr>
        <w:jc w:val="center"/>
        <w:rPr>
          <w:rFonts w:ascii="Times New Roman" w:hAnsi="Times New Roman" w:cs="Times New Roman"/>
          <w:b/>
          <w:sz w:val="24"/>
          <w:szCs w:val="24"/>
        </w:rPr>
      </w:pPr>
    </w:p>
    <w:p w14:paraId="723E8FD0" w14:textId="77777777" w:rsidR="005A23CA" w:rsidRPr="00035EB6" w:rsidRDefault="00035EB6" w:rsidP="00035EB6">
      <w:pPr>
        <w:jc w:val="center"/>
        <w:rPr>
          <w:rFonts w:ascii="Times New Roman" w:hAnsi="Times New Roman" w:cs="Times New Roman"/>
          <w:b/>
          <w:sz w:val="24"/>
          <w:szCs w:val="24"/>
        </w:rPr>
      </w:pPr>
      <w:r w:rsidRPr="00035EB6">
        <w:rPr>
          <w:rFonts w:ascii="Times New Roman" w:hAnsi="Times New Roman" w:cs="Times New Roman"/>
          <w:b/>
          <w:sz w:val="24"/>
          <w:szCs w:val="24"/>
        </w:rPr>
        <w:t>Institutional Review Board (IRB)</w:t>
      </w:r>
    </w:p>
    <w:p w14:paraId="652020F0" w14:textId="77777777" w:rsidR="005A23CA" w:rsidRPr="00035EB6" w:rsidRDefault="00035EB6" w:rsidP="00035EB6">
      <w:pPr>
        <w:jc w:val="center"/>
        <w:rPr>
          <w:rFonts w:ascii="Times New Roman" w:hAnsi="Times New Roman" w:cs="Times New Roman"/>
          <w:b/>
          <w:sz w:val="24"/>
          <w:szCs w:val="24"/>
        </w:rPr>
      </w:pPr>
      <w:r w:rsidRPr="00035EB6">
        <w:rPr>
          <w:rFonts w:ascii="Times New Roman" w:hAnsi="Times New Roman" w:cs="Times New Roman"/>
          <w:b/>
          <w:sz w:val="24"/>
          <w:szCs w:val="24"/>
        </w:rPr>
        <w:t>GUIDELINES FOR RESEARCH INVOLVING STUDENTS AND EMPLOYEES</w:t>
      </w:r>
    </w:p>
    <w:p w14:paraId="1C9C7321" w14:textId="77777777" w:rsidR="00CA4740" w:rsidRDefault="00CA4740" w:rsidP="005A23CA">
      <w:pPr>
        <w:spacing w:after="0" w:line="240" w:lineRule="auto"/>
      </w:pPr>
    </w:p>
    <w:p w14:paraId="40D28D9A" w14:textId="2A1FB60C" w:rsidR="00ED1FCD" w:rsidRDefault="00ED1FCD" w:rsidP="00035EB6">
      <w:pPr>
        <w:pStyle w:val="ListParagraph"/>
        <w:numPr>
          <w:ilvl w:val="0"/>
          <w:numId w:val="2"/>
        </w:numPr>
        <w:tabs>
          <w:tab w:val="left" w:pos="360"/>
        </w:tabs>
        <w:ind w:left="0" w:right="360" w:firstLine="0"/>
        <w:jc w:val="both"/>
        <w:rPr>
          <w:rFonts w:ascii="Times New Roman" w:hAnsi="Times New Roman" w:cs="Times New Roman"/>
          <w:b/>
          <w:sz w:val="24"/>
          <w:szCs w:val="24"/>
        </w:rPr>
      </w:pPr>
      <w:r>
        <w:rPr>
          <w:rFonts w:ascii="Times New Roman" w:hAnsi="Times New Roman" w:cs="Times New Roman"/>
          <w:b/>
          <w:sz w:val="24"/>
          <w:szCs w:val="24"/>
        </w:rPr>
        <w:t>Introduction</w:t>
      </w:r>
    </w:p>
    <w:p w14:paraId="754EBC89" w14:textId="6FC661B8" w:rsidR="00ED1FCD" w:rsidRPr="005A23CA" w:rsidRDefault="00ED1FCD" w:rsidP="00ED1FCD">
      <w:pPr>
        <w:ind w:right="360"/>
        <w:jc w:val="both"/>
        <w:rPr>
          <w:rFonts w:ascii="Times New Roman" w:hAnsi="Times New Roman" w:cs="Times New Roman"/>
          <w:sz w:val="24"/>
          <w:szCs w:val="24"/>
        </w:rPr>
      </w:pPr>
      <w:r w:rsidRPr="005A23CA">
        <w:rPr>
          <w:rFonts w:ascii="Times New Roman" w:hAnsi="Times New Roman" w:cs="Times New Roman"/>
          <w:sz w:val="24"/>
          <w:szCs w:val="24"/>
        </w:rPr>
        <w:t>Research involving potentially vulnerable populations must include additional protections to minimize the possibility of coercion or undue influence. Federal regulations provide specific protections for pregnant women and fetuses, prisoners, and children</w:t>
      </w:r>
      <w:r>
        <w:rPr>
          <w:rFonts w:ascii="Times New Roman" w:hAnsi="Times New Roman" w:cs="Times New Roman"/>
          <w:sz w:val="24"/>
          <w:szCs w:val="24"/>
        </w:rPr>
        <w:t xml:space="preserve">; however, </w:t>
      </w:r>
      <w:r w:rsidRPr="005A23CA">
        <w:rPr>
          <w:rFonts w:ascii="Times New Roman" w:hAnsi="Times New Roman" w:cs="Times New Roman"/>
          <w:sz w:val="24"/>
          <w:szCs w:val="24"/>
        </w:rPr>
        <w:t>consideration</w:t>
      </w:r>
      <w:r>
        <w:rPr>
          <w:rFonts w:ascii="Times New Roman" w:hAnsi="Times New Roman" w:cs="Times New Roman"/>
          <w:sz w:val="24"/>
          <w:szCs w:val="24"/>
        </w:rPr>
        <w:t>s</w:t>
      </w:r>
      <w:r w:rsidRPr="005A23CA">
        <w:rPr>
          <w:rFonts w:ascii="Times New Roman" w:hAnsi="Times New Roman" w:cs="Times New Roman"/>
          <w:sz w:val="24"/>
          <w:szCs w:val="24"/>
        </w:rPr>
        <w:t xml:space="preserve"> may also be necessary for other</w:t>
      </w:r>
      <w:r w:rsidR="00B107CC">
        <w:rPr>
          <w:rFonts w:ascii="Times New Roman" w:hAnsi="Times New Roman" w:cs="Times New Roman"/>
          <w:sz w:val="24"/>
          <w:szCs w:val="24"/>
        </w:rPr>
        <w:t xml:space="preserve"> potentially vulnerable groups, such as</w:t>
      </w:r>
      <w:r w:rsidRPr="005A23CA">
        <w:rPr>
          <w:rFonts w:ascii="Times New Roman" w:hAnsi="Times New Roman" w:cs="Times New Roman"/>
          <w:sz w:val="24"/>
          <w:szCs w:val="24"/>
        </w:rPr>
        <w:t xml:space="preserve"> students and employees.</w:t>
      </w:r>
    </w:p>
    <w:p w14:paraId="68A3D372" w14:textId="1EFE7A4B" w:rsidR="00ED1FCD" w:rsidRPr="005A23CA" w:rsidRDefault="00ED1FCD" w:rsidP="00ED1FCD">
      <w:pPr>
        <w:ind w:right="360"/>
        <w:jc w:val="both"/>
        <w:rPr>
          <w:rFonts w:ascii="Times New Roman" w:hAnsi="Times New Roman" w:cs="Times New Roman"/>
          <w:sz w:val="24"/>
          <w:szCs w:val="24"/>
        </w:rPr>
      </w:pPr>
      <w:r w:rsidRPr="005A23CA">
        <w:rPr>
          <w:rFonts w:ascii="Times New Roman" w:hAnsi="Times New Roman" w:cs="Times New Roman"/>
          <w:sz w:val="24"/>
          <w:szCs w:val="24"/>
        </w:rPr>
        <w:t xml:space="preserve">The purpose of </w:t>
      </w:r>
      <w:r>
        <w:rPr>
          <w:rFonts w:ascii="Times New Roman" w:hAnsi="Times New Roman" w:cs="Times New Roman"/>
          <w:sz w:val="24"/>
          <w:szCs w:val="24"/>
        </w:rPr>
        <w:t>these guidelines is to outline</w:t>
      </w:r>
      <w:r w:rsidRPr="005A23CA">
        <w:rPr>
          <w:rFonts w:ascii="Times New Roman" w:hAnsi="Times New Roman" w:cs="Times New Roman"/>
          <w:sz w:val="24"/>
          <w:szCs w:val="24"/>
        </w:rPr>
        <w:t xml:space="preserve"> additional protections that investigators and IRBs should consider </w:t>
      </w:r>
      <w:r>
        <w:rPr>
          <w:rFonts w:ascii="Times New Roman" w:hAnsi="Times New Roman" w:cs="Times New Roman"/>
          <w:sz w:val="24"/>
          <w:szCs w:val="24"/>
        </w:rPr>
        <w:t xml:space="preserve">for research involving </w:t>
      </w:r>
      <w:r w:rsidRPr="005A23CA">
        <w:rPr>
          <w:rFonts w:ascii="Times New Roman" w:hAnsi="Times New Roman" w:cs="Times New Roman"/>
          <w:sz w:val="24"/>
          <w:szCs w:val="24"/>
        </w:rPr>
        <w:t>students and employees.</w:t>
      </w:r>
    </w:p>
    <w:p w14:paraId="38F96798" w14:textId="77777777" w:rsidR="00035EB6" w:rsidRDefault="00035EB6" w:rsidP="00035EB6">
      <w:pPr>
        <w:pStyle w:val="ListParagraph"/>
        <w:numPr>
          <w:ilvl w:val="0"/>
          <w:numId w:val="2"/>
        </w:numPr>
        <w:tabs>
          <w:tab w:val="left" w:pos="360"/>
        </w:tabs>
        <w:ind w:left="0" w:right="360" w:firstLine="0"/>
        <w:jc w:val="both"/>
        <w:rPr>
          <w:rFonts w:ascii="Times New Roman" w:hAnsi="Times New Roman" w:cs="Times New Roman"/>
          <w:b/>
          <w:sz w:val="24"/>
          <w:szCs w:val="24"/>
        </w:rPr>
      </w:pPr>
      <w:r>
        <w:rPr>
          <w:rFonts w:ascii="Times New Roman" w:hAnsi="Times New Roman" w:cs="Times New Roman"/>
          <w:b/>
          <w:sz w:val="24"/>
          <w:szCs w:val="24"/>
        </w:rPr>
        <w:t>Definitions</w:t>
      </w:r>
    </w:p>
    <w:p w14:paraId="53080B4F" w14:textId="77777777" w:rsidR="00035EB6" w:rsidRDefault="00035EB6" w:rsidP="00035EB6">
      <w:pPr>
        <w:pStyle w:val="ListParagraph"/>
        <w:tabs>
          <w:tab w:val="left" w:pos="0"/>
        </w:tabs>
        <w:ind w:left="0" w:right="360"/>
        <w:jc w:val="both"/>
        <w:rPr>
          <w:rFonts w:ascii="Times New Roman" w:hAnsi="Times New Roman" w:cs="Times New Roman"/>
          <w:b/>
          <w:sz w:val="24"/>
          <w:szCs w:val="24"/>
        </w:rPr>
      </w:pPr>
    </w:p>
    <w:p w14:paraId="76A6AE69" w14:textId="77777777" w:rsidR="00996051" w:rsidRPr="00686ABE" w:rsidRDefault="00996051" w:rsidP="00035EB6">
      <w:pPr>
        <w:pStyle w:val="ListParagraph"/>
        <w:tabs>
          <w:tab w:val="left" w:pos="360"/>
        </w:tabs>
        <w:ind w:left="0" w:right="360"/>
        <w:jc w:val="both"/>
        <w:rPr>
          <w:rFonts w:ascii="Times New Roman" w:hAnsi="Times New Roman" w:cs="Times New Roman"/>
          <w:b/>
          <w:sz w:val="24"/>
          <w:szCs w:val="24"/>
        </w:rPr>
      </w:pPr>
      <w:r w:rsidRPr="00035EB6">
        <w:rPr>
          <w:rFonts w:ascii="Times New Roman" w:hAnsi="Times New Roman" w:cs="Times New Roman"/>
          <w:b/>
          <w:sz w:val="24"/>
          <w:szCs w:val="24"/>
        </w:rPr>
        <w:t xml:space="preserve">Student </w:t>
      </w:r>
      <w:r w:rsidRPr="00035EB6">
        <w:rPr>
          <w:rFonts w:ascii="Times New Roman" w:hAnsi="Times New Roman" w:cs="Times New Roman"/>
          <w:sz w:val="24"/>
          <w:szCs w:val="24"/>
        </w:rPr>
        <w:t>refers to a person who is studying at a school or college, including undergraduates, graduate students, medical students, residents, fellows, doctoral students, etc.</w:t>
      </w:r>
    </w:p>
    <w:p w14:paraId="737DF4BE" w14:textId="77777777" w:rsidR="00996051" w:rsidRDefault="00996051" w:rsidP="00035EB6">
      <w:pPr>
        <w:tabs>
          <w:tab w:val="left" w:pos="360"/>
        </w:tabs>
        <w:ind w:right="360"/>
        <w:jc w:val="both"/>
        <w:rPr>
          <w:rFonts w:ascii="Times New Roman" w:hAnsi="Times New Roman" w:cs="Times New Roman"/>
          <w:sz w:val="24"/>
          <w:szCs w:val="24"/>
        </w:rPr>
      </w:pPr>
      <w:r w:rsidRPr="00A01CFA">
        <w:rPr>
          <w:rFonts w:ascii="Times New Roman" w:hAnsi="Times New Roman" w:cs="Times New Roman"/>
          <w:b/>
          <w:sz w:val="24"/>
          <w:szCs w:val="24"/>
        </w:rPr>
        <w:t>Employee</w:t>
      </w:r>
      <w:r>
        <w:rPr>
          <w:rFonts w:ascii="Times New Roman" w:hAnsi="Times New Roman" w:cs="Times New Roman"/>
          <w:b/>
          <w:sz w:val="24"/>
          <w:szCs w:val="24"/>
        </w:rPr>
        <w:t xml:space="preserve"> </w:t>
      </w:r>
      <w:r>
        <w:rPr>
          <w:rFonts w:ascii="Times New Roman" w:hAnsi="Times New Roman" w:cs="Times New Roman"/>
          <w:sz w:val="24"/>
          <w:szCs w:val="24"/>
        </w:rPr>
        <w:t xml:space="preserve">refers to </w:t>
      </w:r>
      <w:r w:rsidRPr="00A01CFA">
        <w:rPr>
          <w:rFonts w:ascii="Times New Roman" w:hAnsi="Times New Roman" w:cs="Times New Roman"/>
          <w:sz w:val="24"/>
          <w:szCs w:val="24"/>
        </w:rPr>
        <w:t>a person employed for wages or salary</w:t>
      </w:r>
      <w:r>
        <w:rPr>
          <w:rFonts w:ascii="Times New Roman" w:hAnsi="Times New Roman" w:cs="Times New Roman"/>
          <w:sz w:val="24"/>
          <w:szCs w:val="24"/>
        </w:rPr>
        <w:t xml:space="preserve">, including </w:t>
      </w:r>
      <w:r w:rsidRPr="00063D09">
        <w:rPr>
          <w:rFonts w:ascii="Times New Roman" w:hAnsi="Times New Roman" w:cs="Times New Roman"/>
          <w:sz w:val="24"/>
          <w:szCs w:val="24"/>
        </w:rPr>
        <w:t>full-time, part-time, temporary, visiting, student employee appointments, etc.</w:t>
      </w:r>
    </w:p>
    <w:p w14:paraId="67BEE25C" w14:textId="6A09243A" w:rsidR="00ED1FCD" w:rsidRPr="00F768AA" w:rsidRDefault="00ED1FCD" w:rsidP="00035EB6">
      <w:pPr>
        <w:tabs>
          <w:tab w:val="left" w:pos="360"/>
        </w:tabs>
        <w:ind w:right="360"/>
        <w:jc w:val="both"/>
        <w:rPr>
          <w:rFonts w:ascii="Times New Roman" w:hAnsi="Times New Roman" w:cs="Times New Roman"/>
          <w:sz w:val="24"/>
          <w:szCs w:val="24"/>
        </w:rPr>
      </w:pPr>
      <w:r>
        <w:rPr>
          <w:rFonts w:ascii="Times New Roman" w:hAnsi="Times New Roman" w:cs="Times New Roman"/>
          <w:b/>
          <w:sz w:val="24"/>
          <w:szCs w:val="24"/>
        </w:rPr>
        <w:t xml:space="preserve">Coercion </w:t>
      </w:r>
      <w:r w:rsidR="00F768AA">
        <w:rPr>
          <w:rFonts w:ascii="Times New Roman" w:hAnsi="Times New Roman" w:cs="Times New Roman"/>
          <w:sz w:val="24"/>
          <w:szCs w:val="24"/>
        </w:rPr>
        <w:t>occurs</w:t>
      </w:r>
      <w:r w:rsidRPr="00ED1FCD">
        <w:rPr>
          <w:rFonts w:ascii="Times New Roman" w:hAnsi="Times New Roman" w:cs="Times New Roman"/>
          <w:color w:val="000000"/>
          <w:sz w:val="24"/>
          <w:szCs w:val="24"/>
          <w:shd w:val="clear" w:color="auto" w:fill="FFFFFF"/>
        </w:rPr>
        <w:t xml:space="preserve"> when an overt threat of harm is intentionally presented by one person to another in </w:t>
      </w:r>
      <w:r w:rsidRPr="00F768AA">
        <w:rPr>
          <w:rFonts w:ascii="Times New Roman" w:hAnsi="Times New Roman" w:cs="Times New Roman"/>
          <w:color w:val="000000"/>
          <w:sz w:val="24"/>
          <w:szCs w:val="24"/>
          <w:shd w:val="clear" w:color="auto" w:fill="FFFFFF"/>
        </w:rPr>
        <w:t>order to obtain compliance.</w:t>
      </w:r>
    </w:p>
    <w:p w14:paraId="53CA301A" w14:textId="456518AB" w:rsidR="00ED1FCD" w:rsidRPr="00F768AA" w:rsidRDefault="00ED1FCD" w:rsidP="00035EB6">
      <w:pPr>
        <w:tabs>
          <w:tab w:val="left" w:pos="360"/>
        </w:tabs>
        <w:ind w:right="360"/>
        <w:jc w:val="both"/>
        <w:rPr>
          <w:rFonts w:ascii="Times New Roman" w:hAnsi="Times New Roman" w:cs="Times New Roman"/>
          <w:sz w:val="24"/>
          <w:szCs w:val="24"/>
        </w:rPr>
      </w:pPr>
      <w:r w:rsidRPr="00F768AA">
        <w:rPr>
          <w:rFonts w:ascii="Times New Roman" w:hAnsi="Times New Roman" w:cs="Times New Roman"/>
          <w:b/>
          <w:sz w:val="24"/>
          <w:szCs w:val="24"/>
        </w:rPr>
        <w:t xml:space="preserve">Undue Influence </w:t>
      </w:r>
      <w:r w:rsidR="00F768AA" w:rsidRPr="00F768AA">
        <w:rPr>
          <w:rFonts w:ascii="Times New Roman" w:hAnsi="Times New Roman" w:cs="Times New Roman"/>
          <w:sz w:val="24"/>
          <w:szCs w:val="24"/>
        </w:rPr>
        <w:t xml:space="preserve">occurs </w:t>
      </w:r>
      <w:r w:rsidR="00F768AA">
        <w:rPr>
          <w:rFonts w:ascii="Times New Roman" w:hAnsi="Times New Roman" w:cs="Times New Roman"/>
          <w:sz w:val="24"/>
          <w:szCs w:val="24"/>
        </w:rPr>
        <w:t>when the amount or nature of</w:t>
      </w:r>
      <w:r w:rsidR="00F768AA" w:rsidRPr="00F768AA">
        <w:rPr>
          <w:rFonts w:ascii="Times New Roman" w:hAnsi="Times New Roman" w:cs="Times New Roman"/>
          <w:sz w:val="24"/>
          <w:szCs w:val="24"/>
        </w:rPr>
        <w:t xml:space="preserve"> inducements for research participation </w:t>
      </w:r>
      <w:r w:rsidR="00F768AA">
        <w:rPr>
          <w:rFonts w:ascii="Times New Roman" w:hAnsi="Times New Roman" w:cs="Times New Roman"/>
          <w:sz w:val="24"/>
          <w:szCs w:val="24"/>
        </w:rPr>
        <w:t>have</w:t>
      </w:r>
      <w:r w:rsidR="00F768AA" w:rsidRPr="00F768AA">
        <w:rPr>
          <w:rFonts w:ascii="Times New Roman" w:hAnsi="Times New Roman" w:cs="Times New Roman"/>
          <w:sz w:val="24"/>
          <w:szCs w:val="24"/>
        </w:rPr>
        <w:t xml:space="preserve"> </w:t>
      </w:r>
      <w:r w:rsidR="00F768AA">
        <w:rPr>
          <w:rFonts w:ascii="Times New Roman" w:hAnsi="Times New Roman" w:cs="Times New Roman"/>
          <w:sz w:val="24"/>
          <w:szCs w:val="24"/>
        </w:rPr>
        <w:t xml:space="preserve">the </w:t>
      </w:r>
      <w:r w:rsidR="00F768AA" w:rsidRPr="00F768AA">
        <w:rPr>
          <w:rFonts w:ascii="Times New Roman" w:hAnsi="Times New Roman" w:cs="Times New Roman"/>
          <w:sz w:val="24"/>
          <w:szCs w:val="24"/>
        </w:rPr>
        <w:t xml:space="preserve">potential to alter a subject’s decision-making process such that he or </w:t>
      </w:r>
      <w:r w:rsidR="00A56840">
        <w:rPr>
          <w:rFonts w:ascii="Times New Roman" w:hAnsi="Times New Roman" w:cs="Times New Roman"/>
          <w:sz w:val="24"/>
          <w:szCs w:val="24"/>
        </w:rPr>
        <w:t>s</w:t>
      </w:r>
      <w:r w:rsidR="00F768AA" w:rsidRPr="00F768AA">
        <w:rPr>
          <w:rFonts w:ascii="Times New Roman" w:hAnsi="Times New Roman" w:cs="Times New Roman"/>
          <w:sz w:val="24"/>
          <w:szCs w:val="24"/>
        </w:rPr>
        <w:t xml:space="preserve">he may not appropriately consider the risks of participating in the research. </w:t>
      </w:r>
    </w:p>
    <w:p w14:paraId="6ED1FECF" w14:textId="19B738B8" w:rsidR="005A23CA" w:rsidRPr="005A23CA" w:rsidRDefault="00144C59" w:rsidP="00035EB6">
      <w:pPr>
        <w:ind w:right="360"/>
        <w:jc w:val="both"/>
        <w:rPr>
          <w:rFonts w:ascii="Times New Roman" w:hAnsi="Times New Roman" w:cs="Times New Roman"/>
          <w:b/>
          <w:sz w:val="24"/>
          <w:szCs w:val="24"/>
        </w:rPr>
      </w:pPr>
      <w:r>
        <w:rPr>
          <w:rFonts w:ascii="Times New Roman" w:hAnsi="Times New Roman" w:cs="Times New Roman"/>
          <w:b/>
          <w:sz w:val="24"/>
          <w:szCs w:val="24"/>
        </w:rPr>
        <w:t>3</w:t>
      </w:r>
      <w:r w:rsidR="00035EB6">
        <w:rPr>
          <w:rFonts w:ascii="Times New Roman" w:hAnsi="Times New Roman" w:cs="Times New Roman"/>
          <w:b/>
          <w:sz w:val="24"/>
          <w:szCs w:val="24"/>
        </w:rPr>
        <w:t>.</w:t>
      </w:r>
      <w:r w:rsidR="005A23CA" w:rsidRPr="005A23CA">
        <w:rPr>
          <w:rFonts w:ascii="Times New Roman" w:hAnsi="Times New Roman" w:cs="Times New Roman"/>
          <w:b/>
          <w:sz w:val="24"/>
          <w:szCs w:val="24"/>
        </w:rPr>
        <w:t xml:space="preserve"> Students as Research Participants </w:t>
      </w:r>
    </w:p>
    <w:p w14:paraId="2F8B3D9D" w14:textId="3EE268D3" w:rsidR="00144C59" w:rsidRDefault="002A73AF" w:rsidP="00035EB6">
      <w:pPr>
        <w:ind w:right="360"/>
        <w:jc w:val="both"/>
        <w:rPr>
          <w:rFonts w:ascii="Times New Roman" w:hAnsi="Times New Roman" w:cs="Times New Roman"/>
          <w:sz w:val="24"/>
          <w:szCs w:val="24"/>
        </w:rPr>
      </w:pPr>
      <w:r>
        <w:rPr>
          <w:rFonts w:ascii="Times New Roman" w:hAnsi="Times New Roman" w:cs="Times New Roman"/>
          <w:sz w:val="24"/>
          <w:szCs w:val="24"/>
        </w:rPr>
        <w:t>S</w:t>
      </w:r>
      <w:r w:rsidRPr="005A23CA">
        <w:rPr>
          <w:rFonts w:ascii="Times New Roman" w:hAnsi="Times New Roman" w:cs="Times New Roman"/>
          <w:sz w:val="24"/>
          <w:szCs w:val="24"/>
        </w:rPr>
        <w:t>tudents</w:t>
      </w:r>
      <w:r>
        <w:rPr>
          <w:rFonts w:ascii="Times New Roman" w:hAnsi="Times New Roman" w:cs="Times New Roman"/>
          <w:sz w:val="24"/>
          <w:szCs w:val="24"/>
        </w:rPr>
        <w:t xml:space="preserve"> and advisees</w:t>
      </w:r>
      <w:r w:rsidRPr="005A23CA">
        <w:rPr>
          <w:rFonts w:ascii="Times New Roman" w:hAnsi="Times New Roman" w:cs="Times New Roman"/>
          <w:sz w:val="24"/>
          <w:szCs w:val="24"/>
        </w:rPr>
        <w:t xml:space="preserve">, </w:t>
      </w:r>
      <w:r w:rsidR="00A56840">
        <w:rPr>
          <w:rFonts w:ascii="Times New Roman" w:hAnsi="Times New Roman" w:cs="Times New Roman"/>
          <w:sz w:val="24"/>
          <w:szCs w:val="24"/>
        </w:rPr>
        <w:t xml:space="preserve">in </w:t>
      </w:r>
      <w:r w:rsidRPr="005A23CA">
        <w:rPr>
          <w:rFonts w:ascii="Times New Roman" w:hAnsi="Times New Roman" w:cs="Times New Roman"/>
          <w:sz w:val="24"/>
          <w:szCs w:val="24"/>
        </w:rPr>
        <w:t>particular, may volunteer to participate in research in an effort to please a teacher</w:t>
      </w:r>
      <w:r>
        <w:rPr>
          <w:rFonts w:ascii="Times New Roman" w:hAnsi="Times New Roman" w:cs="Times New Roman"/>
          <w:sz w:val="24"/>
          <w:szCs w:val="24"/>
        </w:rPr>
        <w:t xml:space="preserve">, mentor, or advisor in hope that it could positively impact grades or position or in fear that </w:t>
      </w:r>
      <w:r w:rsidRPr="005A23CA">
        <w:rPr>
          <w:rFonts w:ascii="Times New Roman" w:hAnsi="Times New Roman" w:cs="Times New Roman"/>
          <w:sz w:val="24"/>
          <w:szCs w:val="24"/>
        </w:rPr>
        <w:t xml:space="preserve">failure to participate will negatively affect their relationship </w:t>
      </w:r>
      <w:r>
        <w:rPr>
          <w:rFonts w:ascii="Times New Roman" w:hAnsi="Times New Roman" w:cs="Times New Roman"/>
          <w:sz w:val="24"/>
          <w:szCs w:val="24"/>
        </w:rPr>
        <w:t>or standing</w:t>
      </w:r>
      <w:r w:rsidRPr="005A23CA">
        <w:rPr>
          <w:rFonts w:ascii="Times New Roman" w:hAnsi="Times New Roman" w:cs="Times New Roman"/>
          <w:sz w:val="24"/>
          <w:szCs w:val="24"/>
        </w:rPr>
        <w:t>. Students’ cultural or religious backgrounds (e.g., requiring deference to authority figures) may also influence their choices.</w:t>
      </w:r>
      <w:r>
        <w:rPr>
          <w:rFonts w:ascii="Times New Roman" w:hAnsi="Times New Roman" w:cs="Times New Roman"/>
          <w:sz w:val="24"/>
          <w:szCs w:val="24"/>
        </w:rPr>
        <w:t xml:space="preserve"> As such, </w:t>
      </w:r>
      <w:r w:rsidR="00B107CC">
        <w:rPr>
          <w:rFonts w:ascii="Times New Roman" w:hAnsi="Times New Roman" w:cs="Times New Roman"/>
          <w:sz w:val="24"/>
          <w:szCs w:val="24"/>
        </w:rPr>
        <w:t xml:space="preserve">student </w:t>
      </w:r>
      <w:r>
        <w:rPr>
          <w:rFonts w:ascii="Times New Roman" w:hAnsi="Times New Roman" w:cs="Times New Roman"/>
          <w:sz w:val="24"/>
          <w:szCs w:val="24"/>
        </w:rPr>
        <w:t>population</w:t>
      </w:r>
      <w:r w:rsidR="00B107CC">
        <w:rPr>
          <w:rFonts w:ascii="Times New Roman" w:hAnsi="Times New Roman" w:cs="Times New Roman"/>
          <w:sz w:val="24"/>
          <w:szCs w:val="24"/>
        </w:rPr>
        <w:t>s</w:t>
      </w:r>
      <w:r>
        <w:rPr>
          <w:rFonts w:ascii="Times New Roman" w:hAnsi="Times New Roman" w:cs="Times New Roman"/>
          <w:sz w:val="24"/>
          <w:szCs w:val="24"/>
        </w:rPr>
        <w:t xml:space="preserve"> </w:t>
      </w:r>
      <w:r w:rsidR="00B107CC">
        <w:rPr>
          <w:rFonts w:ascii="Times New Roman" w:hAnsi="Times New Roman" w:cs="Times New Roman"/>
          <w:sz w:val="24"/>
          <w:szCs w:val="24"/>
        </w:rPr>
        <w:t>are</w:t>
      </w:r>
      <w:r>
        <w:rPr>
          <w:rFonts w:ascii="Times New Roman" w:hAnsi="Times New Roman" w:cs="Times New Roman"/>
          <w:sz w:val="24"/>
          <w:szCs w:val="24"/>
        </w:rPr>
        <w:t xml:space="preserve"> susceptible to coercion or undue influenc</w:t>
      </w:r>
      <w:r w:rsidR="00B107CC">
        <w:rPr>
          <w:rFonts w:ascii="Times New Roman" w:hAnsi="Times New Roman" w:cs="Times New Roman"/>
          <w:sz w:val="24"/>
          <w:szCs w:val="24"/>
        </w:rPr>
        <w:t xml:space="preserve">e to participate in research in which they’d </w:t>
      </w:r>
      <w:r w:rsidR="00A56840">
        <w:rPr>
          <w:rFonts w:ascii="Times New Roman" w:hAnsi="Times New Roman" w:cs="Times New Roman"/>
          <w:sz w:val="24"/>
          <w:szCs w:val="24"/>
        </w:rPr>
        <w:t xml:space="preserve">not </w:t>
      </w:r>
      <w:r w:rsidR="00B107CC">
        <w:rPr>
          <w:rFonts w:ascii="Times New Roman" w:hAnsi="Times New Roman" w:cs="Times New Roman"/>
          <w:sz w:val="24"/>
          <w:szCs w:val="24"/>
        </w:rPr>
        <w:t xml:space="preserve">otherwise take part. </w:t>
      </w:r>
    </w:p>
    <w:p w14:paraId="0BC7854F" w14:textId="77777777" w:rsidR="00144C59" w:rsidRDefault="00144C59" w:rsidP="00035EB6">
      <w:pPr>
        <w:ind w:right="360"/>
        <w:jc w:val="both"/>
        <w:rPr>
          <w:rFonts w:ascii="Times New Roman" w:hAnsi="Times New Roman" w:cs="Times New Roman"/>
          <w:sz w:val="24"/>
          <w:szCs w:val="24"/>
        </w:rPr>
      </w:pPr>
    </w:p>
    <w:p w14:paraId="092934DA" w14:textId="28A092C7"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lastRenderedPageBreak/>
        <w:t xml:space="preserve">Students may be recruited for research participation; however, a student may not be required to participate in research (without a comparable non-research alternative offered) as a course requirement. </w:t>
      </w:r>
      <w:r w:rsidR="00A56840" w:rsidRPr="005A23CA">
        <w:rPr>
          <w:rFonts w:ascii="Times New Roman" w:hAnsi="Times New Roman" w:cs="Times New Roman"/>
          <w:sz w:val="24"/>
          <w:szCs w:val="24"/>
        </w:rPr>
        <w:t>A student’s decision about research participation may not affect (favorably or unfavorably) grades, potential letters of recommendation, or other opportunities or decisions made by teacher-investigators.</w:t>
      </w:r>
    </w:p>
    <w:p w14:paraId="0CDD472C" w14:textId="5A22CDCB"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 xml:space="preserve">Recruitment of students as research participants must be designed to minimize the possibility of coercion or undue influence. </w:t>
      </w:r>
      <w:r w:rsidR="00A56840" w:rsidRPr="005A23CA">
        <w:rPr>
          <w:rFonts w:ascii="Times New Roman" w:hAnsi="Times New Roman" w:cs="Times New Roman"/>
          <w:sz w:val="24"/>
          <w:szCs w:val="24"/>
        </w:rPr>
        <w:t>Students (individuals or groups) should not be selected solely on the basis of convenience when they would not otherwise be appropriate for inclusion.</w:t>
      </w:r>
      <w:r w:rsidR="00A56840" w:rsidRPr="00A56840">
        <w:rPr>
          <w:rFonts w:ascii="Times New Roman" w:hAnsi="Times New Roman" w:cs="Times New Roman"/>
          <w:sz w:val="24"/>
          <w:szCs w:val="24"/>
        </w:rPr>
        <w:t xml:space="preserve"> </w:t>
      </w:r>
      <w:r w:rsidR="00A56840">
        <w:rPr>
          <w:rFonts w:ascii="Times New Roman" w:hAnsi="Times New Roman" w:cs="Times New Roman"/>
          <w:sz w:val="24"/>
          <w:szCs w:val="24"/>
        </w:rPr>
        <w:t>Additionally</w:t>
      </w:r>
      <w:r w:rsidR="00A56840" w:rsidRPr="005A23CA">
        <w:rPr>
          <w:rFonts w:ascii="Times New Roman" w:hAnsi="Times New Roman" w:cs="Times New Roman"/>
          <w:sz w:val="24"/>
          <w:szCs w:val="24"/>
        </w:rPr>
        <w:t>, potential participants should be solicited from a “broad base” of individuals meeting the conditions for study, rather than by personal solicitation of specific students</w:t>
      </w:r>
      <w:r w:rsidR="009417FB">
        <w:rPr>
          <w:rFonts w:ascii="Times New Roman" w:hAnsi="Times New Roman" w:cs="Times New Roman"/>
          <w:sz w:val="24"/>
          <w:szCs w:val="24"/>
        </w:rPr>
        <w:t xml:space="preserve"> when possible</w:t>
      </w:r>
      <w:r w:rsidR="00A56840" w:rsidRPr="005A23CA">
        <w:rPr>
          <w:rFonts w:ascii="Times New Roman" w:hAnsi="Times New Roman" w:cs="Times New Roman"/>
          <w:sz w:val="24"/>
          <w:szCs w:val="24"/>
        </w:rPr>
        <w:t>.</w:t>
      </w:r>
    </w:p>
    <w:p w14:paraId="2E37106A" w14:textId="117D6FCD" w:rsidR="00A56840" w:rsidRPr="00A56840" w:rsidRDefault="00A56840" w:rsidP="00A56840">
      <w:pPr>
        <w:ind w:right="360"/>
        <w:jc w:val="both"/>
        <w:rPr>
          <w:rFonts w:ascii="Times New Roman" w:hAnsi="Times New Roman" w:cs="Times New Roman"/>
          <w:sz w:val="24"/>
          <w:szCs w:val="24"/>
          <w:u w:val="single"/>
        </w:rPr>
      </w:pPr>
      <w:r>
        <w:rPr>
          <w:rFonts w:ascii="Times New Roman" w:hAnsi="Times New Roman" w:cs="Times New Roman"/>
          <w:sz w:val="24"/>
          <w:szCs w:val="24"/>
          <w:u w:val="single"/>
        </w:rPr>
        <w:t>Strategies to Reduce Potential for Coercion or Undue Influence</w:t>
      </w:r>
    </w:p>
    <w:p w14:paraId="39476BFF" w14:textId="77777777" w:rsidR="00A56840" w:rsidRPr="005A23CA" w:rsidRDefault="005A23CA" w:rsidP="00A56840">
      <w:pPr>
        <w:ind w:right="360"/>
        <w:jc w:val="both"/>
        <w:rPr>
          <w:rFonts w:ascii="Times New Roman" w:hAnsi="Times New Roman" w:cs="Times New Roman"/>
          <w:sz w:val="24"/>
          <w:szCs w:val="24"/>
        </w:rPr>
      </w:pPr>
      <w:r w:rsidRPr="005A23CA">
        <w:rPr>
          <w:rFonts w:ascii="Times New Roman" w:hAnsi="Times New Roman" w:cs="Times New Roman"/>
          <w:sz w:val="24"/>
          <w:szCs w:val="24"/>
        </w:rPr>
        <w:t xml:space="preserve">Investigators and IRBs must consider strategies to ensure voluntary participation when the subjects of research include students who receive instruction directly from the investigator(s). </w:t>
      </w:r>
      <w:r w:rsidR="00A56840" w:rsidRPr="005A23CA">
        <w:rPr>
          <w:rFonts w:ascii="Times New Roman" w:hAnsi="Times New Roman" w:cs="Times New Roman"/>
          <w:sz w:val="24"/>
          <w:szCs w:val="24"/>
        </w:rPr>
        <w:t xml:space="preserve">Strategies to minimize the potential influence of an investigator when recruiting students include recruitment by general announcements, postings or sign-up sheets, </w:t>
      </w:r>
      <w:r w:rsidR="00A56840">
        <w:rPr>
          <w:rFonts w:ascii="Times New Roman" w:hAnsi="Times New Roman" w:cs="Times New Roman"/>
          <w:sz w:val="24"/>
          <w:szCs w:val="24"/>
        </w:rPr>
        <w:t xml:space="preserve">recruitment by research team members with no relationship to students </w:t>
      </w:r>
      <w:r w:rsidR="00A56840" w:rsidRPr="005A23CA">
        <w:rPr>
          <w:rFonts w:ascii="Times New Roman" w:hAnsi="Times New Roman" w:cs="Times New Roman"/>
          <w:sz w:val="24"/>
          <w:szCs w:val="24"/>
        </w:rPr>
        <w:t xml:space="preserve">or other methods that </w:t>
      </w:r>
      <w:r w:rsidR="00A56840">
        <w:rPr>
          <w:rFonts w:ascii="Times New Roman" w:hAnsi="Times New Roman" w:cs="Times New Roman"/>
          <w:sz w:val="24"/>
          <w:szCs w:val="24"/>
        </w:rPr>
        <w:t>have the ability to minimize potential coercion.</w:t>
      </w:r>
    </w:p>
    <w:p w14:paraId="3C9BB35C" w14:textId="77777777"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Except in unusual circumstances, investigators should not enroll students from their own classes when the research involves greater than minimal risk without the prospect of direct benefit. Such studies should proceed only when the IRB determines that adequate provisions have been made to minimize the possibility of coercion, and the research is of significant importance and cannot be conducted without the enrollment of these students.</w:t>
      </w:r>
    </w:p>
    <w:p w14:paraId="1436D548" w14:textId="6DEE6FAA" w:rsidR="00A56840" w:rsidRPr="00A56840" w:rsidRDefault="00A56840" w:rsidP="00035EB6">
      <w:pPr>
        <w:ind w:right="36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Additional </w:t>
      </w:r>
      <w:r w:rsidR="00CA6D50">
        <w:rPr>
          <w:rFonts w:ascii="Times New Roman" w:hAnsi="Times New Roman" w:cs="Times New Roman"/>
          <w:sz w:val="24"/>
          <w:szCs w:val="24"/>
          <w:u w:val="single"/>
        </w:rPr>
        <w:t xml:space="preserve">Privacy </w:t>
      </w:r>
      <w:r>
        <w:rPr>
          <w:rFonts w:ascii="Times New Roman" w:hAnsi="Times New Roman" w:cs="Times New Roman"/>
          <w:sz w:val="24"/>
          <w:szCs w:val="24"/>
          <w:u w:val="single"/>
        </w:rPr>
        <w:t xml:space="preserve">Considerations </w:t>
      </w:r>
    </w:p>
    <w:p w14:paraId="3C3CB520" w14:textId="77777777"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Additional safeguards may be needed to protect the privacy interests of research participants when the participants are students. Classroom conditions may make it difficult for investigators to keep an individual’s participation confidential, which could pose risks to participants (e.g., when stigma is associated with the condition or question under study or when peer-pressure is a component of the research). In such situations, consideration should be given to whether conducting the research off-site and/or outside of regular school hours may minimize potential risks.</w:t>
      </w:r>
    </w:p>
    <w:p w14:paraId="7FFD6B41" w14:textId="77777777"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Protecting the confidentiality of research participants’ personal information when the participants are students may also present additional challenges. The extent to which personal information and/or research data may be accessible to parents, teachers, or others not directly involved in the research must be considered and disclosed to potential participants and their parents/guardians (as applicable) in the informed consent and assent processes.</w:t>
      </w:r>
    </w:p>
    <w:p w14:paraId="7EF4AC0B" w14:textId="2C1A1F6D" w:rsidR="00A56840" w:rsidRPr="00A56840" w:rsidRDefault="00A56840" w:rsidP="00035EB6">
      <w:pPr>
        <w:ind w:right="360"/>
        <w:jc w:val="both"/>
        <w:rPr>
          <w:rFonts w:ascii="Times New Roman" w:hAnsi="Times New Roman" w:cs="Times New Roman"/>
          <w:sz w:val="24"/>
          <w:szCs w:val="24"/>
          <w:u w:val="single"/>
        </w:rPr>
      </w:pPr>
      <w:r w:rsidRPr="00A56840">
        <w:rPr>
          <w:rFonts w:ascii="Times New Roman" w:hAnsi="Times New Roman" w:cs="Times New Roman"/>
          <w:sz w:val="24"/>
          <w:szCs w:val="24"/>
          <w:u w:val="single"/>
        </w:rPr>
        <w:lastRenderedPageBreak/>
        <w:t>Other Special Considerations</w:t>
      </w:r>
      <w:r>
        <w:rPr>
          <w:rFonts w:ascii="Times New Roman" w:hAnsi="Times New Roman" w:cs="Times New Roman"/>
          <w:sz w:val="24"/>
          <w:szCs w:val="24"/>
          <w:u w:val="single"/>
        </w:rPr>
        <w:t xml:space="preserve"> </w:t>
      </w:r>
    </w:p>
    <w:p w14:paraId="3808ACA0" w14:textId="77777777"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In cases where regular classroom activities are also the topic of research, investigators must clarify for potential research participants (and/or their parents, as applicable) those activities that are optional and distinct from required classroom activities that would take place even without the research. When access to students, educational records, or school facilities is needed for recruitment and/or research activities, a letter of support from an individual authorized to speak on behalf of the school/district (e.g., principal or superintendent) is generally required.</w:t>
      </w:r>
    </w:p>
    <w:p w14:paraId="3FD35476" w14:textId="77777777"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Certain additional protections for students and parents are provided by federal regulations. The proposed use of student education records for research must comply with the requirements of the Family Educational and Rights Privacy Act (FERPA). Research involving surveys with students must comply with the Protection of Pupil Rights Amendment (PPRA).</w:t>
      </w:r>
    </w:p>
    <w:p w14:paraId="295C00A5" w14:textId="67529ABE" w:rsidR="005A23CA" w:rsidRPr="005A23CA" w:rsidRDefault="005A23CA" w:rsidP="00035EB6">
      <w:pPr>
        <w:spacing w:after="0" w:line="240" w:lineRule="auto"/>
        <w:ind w:right="360"/>
        <w:jc w:val="both"/>
        <w:rPr>
          <w:rFonts w:ascii="Times New Roman" w:hAnsi="Times New Roman" w:cs="Times New Roman"/>
          <w:sz w:val="24"/>
          <w:szCs w:val="24"/>
          <w:u w:val="single"/>
        </w:rPr>
      </w:pPr>
      <w:r w:rsidRPr="005A23CA">
        <w:rPr>
          <w:rFonts w:ascii="Times New Roman" w:hAnsi="Times New Roman" w:cs="Times New Roman"/>
          <w:sz w:val="24"/>
          <w:szCs w:val="24"/>
          <w:u w:val="single"/>
        </w:rPr>
        <w:t>Offering Course Credit or Payment for Student Participation</w:t>
      </w:r>
    </w:p>
    <w:p w14:paraId="05DC4748" w14:textId="77777777" w:rsidR="00A56840" w:rsidRDefault="00A56840" w:rsidP="008E1231">
      <w:pPr>
        <w:spacing w:after="0" w:line="240" w:lineRule="auto"/>
        <w:ind w:right="360"/>
        <w:jc w:val="both"/>
        <w:rPr>
          <w:rFonts w:ascii="Times New Roman" w:hAnsi="Times New Roman" w:cs="Times New Roman"/>
          <w:sz w:val="24"/>
          <w:szCs w:val="24"/>
        </w:rPr>
      </w:pPr>
    </w:p>
    <w:p w14:paraId="6E3E8F96" w14:textId="48E48B54" w:rsidR="005A23CA" w:rsidRDefault="00960F57" w:rsidP="00960F57">
      <w:pPr>
        <w:rPr>
          <w:rFonts w:ascii="Times New Roman" w:hAnsi="Times New Roman" w:cs="Times New Roman"/>
          <w:sz w:val="24"/>
          <w:szCs w:val="24"/>
        </w:rPr>
      </w:pPr>
      <w:r>
        <w:rPr>
          <w:rFonts w:ascii="Times New Roman" w:hAnsi="Times New Roman" w:cs="Times New Roman"/>
          <w:sz w:val="24"/>
          <w:szCs w:val="24"/>
        </w:rPr>
        <w:t>Students</w:t>
      </w:r>
      <w:r w:rsidR="005A23CA" w:rsidRPr="00960F57">
        <w:rPr>
          <w:rFonts w:ascii="Times New Roman" w:hAnsi="Times New Roman" w:cs="Times New Roman"/>
          <w:sz w:val="24"/>
          <w:szCs w:val="24"/>
        </w:rPr>
        <w:t xml:space="preserve"> </w:t>
      </w:r>
      <w:r>
        <w:rPr>
          <w:rFonts w:ascii="Times New Roman" w:hAnsi="Times New Roman" w:cs="Times New Roman"/>
          <w:sz w:val="24"/>
          <w:szCs w:val="24"/>
        </w:rPr>
        <w:t xml:space="preserve">should </w:t>
      </w:r>
      <w:r w:rsidR="005A23CA" w:rsidRPr="00960F57">
        <w:rPr>
          <w:rFonts w:ascii="Times New Roman" w:hAnsi="Times New Roman" w:cs="Times New Roman"/>
          <w:sz w:val="24"/>
          <w:szCs w:val="24"/>
        </w:rPr>
        <w:t xml:space="preserve">not be required to participate in research </w:t>
      </w:r>
      <w:r>
        <w:rPr>
          <w:rFonts w:ascii="Times New Roman" w:hAnsi="Times New Roman" w:cs="Times New Roman"/>
          <w:sz w:val="24"/>
          <w:szCs w:val="24"/>
        </w:rPr>
        <w:t>studies in order to fulfill</w:t>
      </w:r>
      <w:r w:rsidR="005A23CA" w:rsidRPr="00960F57">
        <w:rPr>
          <w:rFonts w:ascii="Times New Roman" w:hAnsi="Times New Roman" w:cs="Times New Roman"/>
          <w:sz w:val="24"/>
          <w:szCs w:val="24"/>
        </w:rPr>
        <w:t xml:space="preserve"> course </w:t>
      </w:r>
      <w:r>
        <w:rPr>
          <w:rFonts w:ascii="Times New Roman" w:hAnsi="Times New Roman" w:cs="Times New Roman"/>
          <w:sz w:val="24"/>
          <w:szCs w:val="24"/>
        </w:rPr>
        <w:t xml:space="preserve">requirements without </w:t>
      </w:r>
      <w:r w:rsidR="00E25144">
        <w:rPr>
          <w:rFonts w:ascii="Times New Roman" w:hAnsi="Times New Roman" w:cs="Times New Roman"/>
          <w:sz w:val="24"/>
          <w:szCs w:val="24"/>
        </w:rPr>
        <w:t>having</w:t>
      </w:r>
      <w:r>
        <w:rPr>
          <w:rFonts w:ascii="Times New Roman" w:hAnsi="Times New Roman" w:cs="Times New Roman"/>
          <w:sz w:val="24"/>
          <w:szCs w:val="24"/>
        </w:rPr>
        <w:t xml:space="preserve"> alternative ways to fulfill those requirements. </w:t>
      </w:r>
      <w:r w:rsidR="008E1231" w:rsidRPr="00960F57">
        <w:rPr>
          <w:rFonts w:ascii="Times New Roman" w:hAnsi="Times New Roman" w:cs="Times New Roman"/>
          <w:sz w:val="24"/>
          <w:szCs w:val="24"/>
        </w:rPr>
        <w:t xml:space="preserve">Alternatives </w:t>
      </w:r>
      <w:r w:rsidR="005A23CA" w:rsidRPr="00960F57">
        <w:rPr>
          <w:rFonts w:ascii="Times New Roman" w:hAnsi="Times New Roman" w:cs="Times New Roman"/>
          <w:sz w:val="24"/>
          <w:szCs w:val="24"/>
        </w:rPr>
        <w:t>that are offered must be comparable in terms of time, effort, and fulfillment of course requirements. Examples may include reading and/or writing research papers, attending research presentations offered by faculty, or observing performance of research studies.</w:t>
      </w:r>
    </w:p>
    <w:p w14:paraId="17944DBF" w14:textId="353ABD5F" w:rsidR="00960F57" w:rsidRPr="00960F57" w:rsidRDefault="00960F57" w:rsidP="00960F57">
      <w:pPr>
        <w:rPr>
          <w:rFonts w:ascii="Times New Roman" w:hAnsi="Times New Roman" w:cs="Times New Roman"/>
          <w:sz w:val="24"/>
          <w:szCs w:val="24"/>
        </w:rPr>
      </w:pPr>
      <w:r>
        <w:rPr>
          <w:rFonts w:ascii="Times New Roman" w:hAnsi="Times New Roman" w:cs="Times New Roman"/>
          <w:sz w:val="24"/>
          <w:szCs w:val="24"/>
        </w:rPr>
        <w:t>Researchers should be sure that payments to students, SLU student workers in particular, are done in accordance with the SLU Policy on Participant Payments within Research and/or Sponsored Activities. Specifically, there may be limitations on the methods of payment that can be used.</w:t>
      </w:r>
    </w:p>
    <w:p w14:paraId="3A13045E" w14:textId="6A291F63" w:rsidR="00A56840" w:rsidRPr="00A56840" w:rsidRDefault="00A56840" w:rsidP="008E1231">
      <w:pPr>
        <w:pStyle w:val="NoSpacing"/>
        <w:rPr>
          <w:rFonts w:ascii="Times New Roman" w:hAnsi="Times New Roman" w:cs="Times New Roman"/>
          <w:sz w:val="24"/>
          <w:szCs w:val="24"/>
          <w:u w:val="single"/>
        </w:rPr>
      </w:pPr>
      <w:r w:rsidRPr="00A56840">
        <w:rPr>
          <w:rFonts w:ascii="Times New Roman" w:hAnsi="Times New Roman" w:cs="Times New Roman"/>
          <w:sz w:val="24"/>
          <w:szCs w:val="24"/>
          <w:u w:val="single"/>
        </w:rPr>
        <w:t>Withdrawal</w:t>
      </w:r>
      <w:r>
        <w:rPr>
          <w:rFonts w:ascii="Times New Roman" w:hAnsi="Times New Roman" w:cs="Times New Roman"/>
          <w:sz w:val="24"/>
          <w:szCs w:val="24"/>
          <w:u w:val="single"/>
        </w:rPr>
        <w:t xml:space="preserve"> from Participation</w:t>
      </w:r>
    </w:p>
    <w:p w14:paraId="6EA74016" w14:textId="77777777" w:rsidR="00A56840" w:rsidRDefault="00A56840" w:rsidP="00A56840">
      <w:pPr>
        <w:pStyle w:val="NoSpacing"/>
      </w:pPr>
    </w:p>
    <w:p w14:paraId="7117727D" w14:textId="5686553F"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 xml:space="preserve">All research participants, including students, must be free to withdraw from participation at any point in a study without penalty. Students who withdraw from a research study </w:t>
      </w:r>
      <w:r w:rsidR="00E25144">
        <w:rPr>
          <w:rFonts w:ascii="Times New Roman" w:hAnsi="Times New Roman" w:cs="Times New Roman"/>
          <w:sz w:val="24"/>
          <w:szCs w:val="24"/>
        </w:rPr>
        <w:t xml:space="preserve">(e.g., if upset by the intervention and want to discontinue) should still </w:t>
      </w:r>
      <w:r w:rsidRPr="005A23CA">
        <w:rPr>
          <w:rFonts w:ascii="Times New Roman" w:hAnsi="Times New Roman" w:cs="Times New Roman"/>
          <w:sz w:val="24"/>
          <w:szCs w:val="24"/>
        </w:rPr>
        <w:t xml:space="preserve">receive credit for participation. When payment is offered, </w:t>
      </w:r>
      <w:r w:rsidR="00527E96">
        <w:rPr>
          <w:rFonts w:ascii="Times New Roman" w:hAnsi="Times New Roman" w:cs="Times New Roman"/>
          <w:sz w:val="24"/>
          <w:szCs w:val="24"/>
        </w:rPr>
        <w:t>it should be prorated</w:t>
      </w:r>
      <w:r w:rsidRPr="005A23CA">
        <w:rPr>
          <w:rFonts w:ascii="Times New Roman" w:hAnsi="Times New Roman" w:cs="Times New Roman"/>
          <w:sz w:val="24"/>
          <w:szCs w:val="24"/>
        </w:rPr>
        <w:t xml:space="preserve"> </w:t>
      </w:r>
      <w:r w:rsidR="00527E96">
        <w:rPr>
          <w:rFonts w:ascii="Times New Roman" w:hAnsi="Times New Roman" w:cs="Times New Roman"/>
          <w:sz w:val="24"/>
          <w:szCs w:val="24"/>
        </w:rPr>
        <w:t xml:space="preserve">and earned </w:t>
      </w:r>
      <w:r w:rsidRPr="005A23CA">
        <w:rPr>
          <w:rFonts w:ascii="Times New Roman" w:hAnsi="Times New Roman" w:cs="Times New Roman"/>
          <w:sz w:val="24"/>
          <w:szCs w:val="24"/>
        </w:rPr>
        <w:t xml:space="preserve">as the study progresses (as appropriate to the research) and not contingent upon the student completing the entire study. </w:t>
      </w:r>
    </w:p>
    <w:p w14:paraId="50A17094" w14:textId="3704C7B5" w:rsidR="005A23CA" w:rsidRPr="005A23CA" w:rsidRDefault="008E1231" w:rsidP="00035EB6">
      <w:pPr>
        <w:ind w:right="360"/>
        <w:jc w:val="both"/>
        <w:rPr>
          <w:rFonts w:ascii="Times New Roman" w:hAnsi="Times New Roman" w:cs="Times New Roman"/>
          <w:b/>
          <w:sz w:val="24"/>
          <w:szCs w:val="24"/>
        </w:rPr>
      </w:pPr>
      <w:r>
        <w:rPr>
          <w:rFonts w:ascii="Times New Roman" w:hAnsi="Times New Roman" w:cs="Times New Roman"/>
          <w:b/>
          <w:sz w:val="24"/>
          <w:szCs w:val="24"/>
        </w:rPr>
        <w:t>4</w:t>
      </w:r>
      <w:r w:rsidR="00035EB6">
        <w:rPr>
          <w:rFonts w:ascii="Times New Roman" w:hAnsi="Times New Roman" w:cs="Times New Roman"/>
          <w:b/>
          <w:sz w:val="24"/>
          <w:szCs w:val="24"/>
        </w:rPr>
        <w:t>.</w:t>
      </w:r>
      <w:r w:rsidR="005A23CA" w:rsidRPr="005A23CA">
        <w:rPr>
          <w:rFonts w:ascii="Times New Roman" w:hAnsi="Times New Roman" w:cs="Times New Roman"/>
          <w:b/>
          <w:sz w:val="24"/>
          <w:szCs w:val="24"/>
        </w:rPr>
        <w:t xml:space="preserve"> Employees as Research Participants</w:t>
      </w:r>
    </w:p>
    <w:p w14:paraId="18625C48" w14:textId="4CD2FB4F" w:rsidR="008E1231" w:rsidRDefault="008E1231" w:rsidP="00035EB6">
      <w:pPr>
        <w:ind w:right="360"/>
        <w:jc w:val="both"/>
        <w:rPr>
          <w:rFonts w:ascii="Times New Roman" w:hAnsi="Times New Roman" w:cs="Times New Roman"/>
          <w:sz w:val="24"/>
          <w:szCs w:val="24"/>
        </w:rPr>
      </w:pPr>
      <w:r>
        <w:rPr>
          <w:rFonts w:ascii="Times New Roman" w:hAnsi="Times New Roman" w:cs="Times New Roman"/>
          <w:sz w:val="24"/>
          <w:szCs w:val="24"/>
        </w:rPr>
        <w:t xml:space="preserve">Employees are also subject to potential coercion </w:t>
      </w:r>
      <w:r w:rsidR="002A30E0">
        <w:rPr>
          <w:rFonts w:ascii="Times New Roman" w:hAnsi="Times New Roman" w:cs="Times New Roman"/>
          <w:sz w:val="24"/>
          <w:szCs w:val="24"/>
        </w:rPr>
        <w:t xml:space="preserve">or undue influence </w:t>
      </w:r>
      <w:r>
        <w:rPr>
          <w:rFonts w:ascii="Times New Roman" w:hAnsi="Times New Roman" w:cs="Times New Roman"/>
          <w:sz w:val="24"/>
          <w:szCs w:val="24"/>
        </w:rPr>
        <w:t xml:space="preserve">if </w:t>
      </w:r>
      <w:r w:rsidR="00B40B4F">
        <w:rPr>
          <w:rFonts w:ascii="Times New Roman" w:hAnsi="Times New Roman" w:cs="Times New Roman"/>
          <w:sz w:val="24"/>
          <w:szCs w:val="24"/>
        </w:rPr>
        <w:t xml:space="preserve">being asked </w:t>
      </w:r>
      <w:r>
        <w:rPr>
          <w:rFonts w:ascii="Times New Roman" w:hAnsi="Times New Roman" w:cs="Times New Roman"/>
          <w:sz w:val="24"/>
          <w:szCs w:val="24"/>
        </w:rPr>
        <w:t xml:space="preserve">to participate </w:t>
      </w:r>
      <w:r w:rsidR="00B40B4F">
        <w:rPr>
          <w:rFonts w:ascii="Times New Roman" w:hAnsi="Times New Roman" w:cs="Times New Roman"/>
          <w:sz w:val="24"/>
          <w:szCs w:val="24"/>
        </w:rPr>
        <w:t>in research by a</w:t>
      </w:r>
      <w:r w:rsidRPr="005A23CA">
        <w:rPr>
          <w:rFonts w:ascii="Times New Roman" w:hAnsi="Times New Roman" w:cs="Times New Roman"/>
          <w:sz w:val="24"/>
          <w:szCs w:val="24"/>
        </w:rPr>
        <w:t xml:space="preserve"> </w:t>
      </w:r>
      <w:r>
        <w:rPr>
          <w:rFonts w:ascii="Times New Roman" w:hAnsi="Times New Roman" w:cs="Times New Roman"/>
          <w:sz w:val="24"/>
          <w:szCs w:val="24"/>
        </w:rPr>
        <w:t>supervisor, mentor, or employer</w:t>
      </w:r>
      <w:r w:rsidR="00B40B4F">
        <w:rPr>
          <w:rFonts w:ascii="Times New Roman" w:hAnsi="Times New Roman" w:cs="Times New Roman"/>
          <w:sz w:val="24"/>
          <w:szCs w:val="24"/>
        </w:rPr>
        <w:t>. They may take part</w:t>
      </w:r>
      <w:r>
        <w:rPr>
          <w:rFonts w:ascii="Times New Roman" w:hAnsi="Times New Roman" w:cs="Times New Roman"/>
          <w:sz w:val="24"/>
          <w:szCs w:val="24"/>
        </w:rPr>
        <w:t xml:space="preserve"> in hope that it could positively impact their employment or in fear that </w:t>
      </w:r>
      <w:r w:rsidRPr="005A23CA">
        <w:rPr>
          <w:rFonts w:ascii="Times New Roman" w:hAnsi="Times New Roman" w:cs="Times New Roman"/>
          <w:sz w:val="24"/>
          <w:szCs w:val="24"/>
        </w:rPr>
        <w:t xml:space="preserve">failure to participate will negatively affect their </w:t>
      </w:r>
      <w:r w:rsidR="00B40B4F">
        <w:rPr>
          <w:rFonts w:ascii="Times New Roman" w:hAnsi="Times New Roman" w:cs="Times New Roman"/>
          <w:sz w:val="24"/>
          <w:szCs w:val="24"/>
        </w:rPr>
        <w:t>employment</w:t>
      </w:r>
      <w:r w:rsidRPr="005A23CA">
        <w:rPr>
          <w:rFonts w:ascii="Times New Roman" w:hAnsi="Times New Roman" w:cs="Times New Roman"/>
          <w:sz w:val="24"/>
          <w:szCs w:val="24"/>
        </w:rPr>
        <w:t xml:space="preserve"> </w:t>
      </w:r>
      <w:r>
        <w:rPr>
          <w:rFonts w:ascii="Times New Roman" w:hAnsi="Times New Roman" w:cs="Times New Roman"/>
          <w:sz w:val="24"/>
          <w:szCs w:val="24"/>
        </w:rPr>
        <w:t>or standing</w:t>
      </w:r>
      <w:r w:rsidRPr="005A23CA">
        <w:rPr>
          <w:rFonts w:ascii="Times New Roman" w:hAnsi="Times New Roman" w:cs="Times New Roman"/>
          <w:sz w:val="24"/>
          <w:szCs w:val="24"/>
        </w:rPr>
        <w:t>.</w:t>
      </w:r>
    </w:p>
    <w:p w14:paraId="42E02DC4" w14:textId="1C9FDD82" w:rsidR="00CA6D50" w:rsidRPr="005A23CA" w:rsidRDefault="005A23CA" w:rsidP="00CA6D50">
      <w:pPr>
        <w:ind w:right="360"/>
        <w:jc w:val="both"/>
        <w:rPr>
          <w:rFonts w:ascii="Times New Roman" w:hAnsi="Times New Roman" w:cs="Times New Roman"/>
          <w:sz w:val="24"/>
          <w:szCs w:val="24"/>
        </w:rPr>
      </w:pPr>
      <w:r w:rsidRPr="005A23CA">
        <w:rPr>
          <w:rFonts w:ascii="Times New Roman" w:hAnsi="Times New Roman" w:cs="Times New Roman"/>
          <w:sz w:val="24"/>
          <w:szCs w:val="24"/>
        </w:rPr>
        <w:lastRenderedPageBreak/>
        <w:t xml:space="preserve">Employees, including university employees may be recruited for research participation; however, an employee may not be required to participate in research as a condition of employment. </w:t>
      </w:r>
      <w:r w:rsidR="00CA6D50" w:rsidRPr="005A23CA">
        <w:rPr>
          <w:rFonts w:ascii="Times New Roman" w:hAnsi="Times New Roman" w:cs="Times New Roman"/>
          <w:sz w:val="24"/>
          <w:szCs w:val="24"/>
        </w:rPr>
        <w:t>An employee’s decision about research participation may not affect (favorably or unfavorably) performance evaluations, career advancement, or other employment-related decisions made by peers or supervisors.</w:t>
      </w:r>
    </w:p>
    <w:p w14:paraId="3DEED119" w14:textId="043DC615" w:rsidR="00A56840"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 xml:space="preserve">Recruitment of potential participants who are employees must be designed to minimize the possibility of coercion or undue influence. </w:t>
      </w:r>
      <w:r w:rsidR="00A56840" w:rsidRPr="005A23CA">
        <w:rPr>
          <w:rFonts w:ascii="Times New Roman" w:hAnsi="Times New Roman" w:cs="Times New Roman"/>
          <w:sz w:val="24"/>
          <w:szCs w:val="24"/>
        </w:rPr>
        <w:t xml:space="preserve">Employees (individuals or groups) should not be selected solely on the basis of convenience when they would not otherwise be appropriate for inclusion. </w:t>
      </w:r>
      <w:r w:rsidRPr="005A23CA">
        <w:rPr>
          <w:rFonts w:ascii="Times New Roman" w:hAnsi="Times New Roman" w:cs="Times New Roman"/>
          <w:sz w:val="24"/>
          <w:szCs w:val="24"/>
        </w:rPr>
        <w:t>In general, potential participants should be solicited from a “broad base” of individuals meeting the conditions for study, rather than from individuals who report directly to the investigator(s)</w:t>
      </w:r>
      <w:r w:rsidR="009417FB">
        <w:rPr>
          <w:rFonts w:ascii="Times New Roman" w:hAnsi="Times New Roman" w:cs="Times New Roman"/>
          <w:sz w:val="24"/>
          <w:szCs w:val="24"/>
        </w:rPr>
        <w:t xml:space="preserve"> when possible</w:t>
      </w:r>
      <w:r w:rsidRPr="005A23CA">
        <w:rPr>
          <w:rFonts w:ascii="Times New Roman" w:hAnsi="Times New Roman" w:cs="Times New Roman"/>
          <w:sz w:val="24"/>
          <w:szCs w:val="24"/>
        </w:rPr>
        <w:t xml:space="preserve">. </w:t>
      </w:r>
    </w:p>
    <w:p w14:paraId="3816FD1D" w14:textId="77777777" w:rsidR="00A56840" w:rsidRPr="00A56840" w:rsidRDefault="00A56840" w:rsidP="00A56840">
      <w:pPr>
        <w:ind w:right="360"/>
        <w:jc w:val="both"/>
        <w:rPr>
          <w:rFonts w:ascii="Times New Roman" w:hAnsi="Times New Roman" w:cs="Times New Roman"/>
          <w:sz w:val="24"/>
          <w:szCs w:val="24"/>
          <w:u w:val="single"/>
        </w:rPr>
      </w:pPr>
      <w:r>
        <w:rPr>
          <w:rFonts w:ascii="Times New Roman" w:hAnsi="Times New Roman" w:cs="Times New Roman"/>
          <w:sz w:val="24"/>
          <w:szCs w:val="24"/>
          <w:u w:val="single"/>
        </w:rPr>
        <w:t>Strategies to Reduce Potential for Coercion or Undue Influence</w:t>
      </w:r>
    </w:p>
    <w:p w14:paraId="3AA00CBA" w14:textId="65A66AED" w:rsidR="005A23CA" w:rsidRPr="005A23CA" w:rsidRDefault="00CA6D50"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 xml:space="preserve">Investigators and IRBs must consider strategies to ensure voluntary participation when the subjects of research include employees who are directly supervised by the investigator(s). </w:t>
      </w:r>
      <w:r w:rsidR="005A23CA" w:rsidRPr="005A23CA">
        <w:rPr>
          <w:rFonts w:ascii="Times New Roman" w:hAnsi="Times New Roman" w:cs="Times New Roman"/>
          <w:sz w:val="24"/>
          <w:szCs w:val="24"/>
        </w:rPr>
        <w:t>Strategies to minimize the potential influence of an investigator when recruiting his/her own employees include recruitment through a third party unassociated in a supervisory relationship with the employee, postings or sign-up sheets, or other methods that require an employee interested in participation to initiate contact with the investigator(s).</w:t>
      </w:r>
    </w:p>
    <w:p w14:paraId="29EE82CA" w14:textId="77777777"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Except in unusual circumstances, investigators should not enroll employees under their direct supervision when the research involves greater than minimal risk without the prospect of direct benefit. Such studies should proceed only where the IRB determines that adequate provisions have been made to minimize the possibility of coercion, and the research is of significant importance and cannot be conducted without the enrollment of these employees.</w:t>
      </w:r>
    </w:p>
    <w:p w14:paraId="007EF807" w14:textId="77777777" w:rsidR="00CA6D50" w:rsidRPr="00A56840" w:rsidRDefault="00CA6D50" w:rsidP="00CA6D50">
      <w:pPr>
        <w:ind w:right="360"/>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Additional Privacy Considerations </w:t>
      </w:r>
    </w:p>
    <w:p w14:paraId="3E1C5926" w14:textId="77777777" w:rsidR="005A23CA" w:rsidRP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Additional safeguards may be needed to protect the privacy interests of employees who are also research participants. Workplace conditions may make it difficult for investigators to keep an individual’s participation confidential, which could pose risks to participants (e.g., when stigma is associated with the condition or question under study or when peer-pressure is a component of the research). In such situations, research should be conducted off-site and/or outside of regular work hours when possible to minimize potential risks.</w:t>
      </w:r>
    </w:p>
    <w:p w14:paraId="6094D182" w14:textId="77777777" w:rsidR="005A23CA" w:rsidRDefault="005A23CA" w:rsidP="00035EB6">
      <w:pPr>
        <w:ind w:right="360"/>
        <w:jc w:val="both"/>
        <w:rPr>
          <w:rFonts w:ascii="Times New Roman" w:hAnsi="Times New Roman" w:cs="Times New Roman"/>
          <w:sz w:val="24"/>
          <w:szCs w:val="24"/>
        </w:rPr>
      </w:pPr>
      <w:r w:rsidRPr="005A23CA">
        <w:rPr>
          <w:rFonts w:ascii="Times New Roman" w:hAnsi="Times New Roman" w:cs="Times New Roman"/>
          <w:sz w:val="24"/>
          <w:szCs w:val="24"/>
        </w:rPr>
        <w:t>Protecting the confidentiality of research participants’ personal information when the participants are employees may also present additional challenges. The extent to which medical information and/or research data may be accessible to supervisors or others not directly involved in the research must be considered and disclosed to potential participants in the informed consent process.</w:t>
      </w:r>
    </w:p>
    <w:p w14:paraId="2767E848" w14:textId="77777777" w:rsidR="00527E96" w:rsidRDefault="00527E96" w:rsidP="00035EB6">
      <w:pPr>
        <w:ind w:right="360"/>
        <w:jc w:val="both"/>
        <w:rPr>
          <w:rFonts w:ascii="Times New Roman" w:hAnsi="Times New Roman" w:cs="Times New Roman"/>
          <w:sz w:val="24"/>
          <w:szCs w:val="24"/>
        </w:rPr>
      </w:pPr>
    </w:p>
    <w:p w14:paraId="10441068" w14:textId="77777777" w:rsidR="00CA6D50" w:rsidRPr="00A56840" w:rsidRDefault="00CA6D50" w:rsidP="00CA6D50">
      <w:pPr>
        <w:ind w:right="360"/>
        <w:jc w:val="both"/>
        <w:rPr>
          <w:rFonts w:ascii="Times New Roman" w:hAnsi="Times New Roman" w:cs="Times New Roman"/>
          <w:sz w:val="24"/>
          <w:szCs w:val="24"/>
          <w:u w:val="single"/>
        </w:rPr>
      </w:pPr>
      <w:r w:rsidRPr="00A56840">
        <w:rPr>
          <w:rFonts w:ascii="Times New Roman" w:hAnsi="Times New Roman" w:cs="Times New Roman"/>
          <w:sz w:val="24"/>
          <w:szCs w:val="24"/>
          <w:u w:val="single"/>
        </w:rPr>
        <w:t>Other Special Considerations</w:t>
      </w:r>
      <w:r>
        <w:rPr>
          <w:rFonts w:ascii="Times New Roman" w:hAnsi="Times New Roman" w:cs="Times New Roman"/>
          <w:sz w:val="24"/>
          <w:szCs w:val="24"/>
          <w:u w:val="single"/>
        </w:rPr>
        <w:t xml:space="preserve"> </w:t>
      </w:r>
    </w:p>
    <w:p w14:paraId="209A403C" w14:textId="556D0425" w:rsidR="00CA6D50" w:rsidRPr="00CA6D50" w:rsidRDefault="005A23CA" w:rsidP="00CA6D50">
      <w:pPr>
        <w:ind w:right="360"/>
        <w:jc w:val="both"/>
        <w:rPr>
          <w:rFonts w:ascii="Times New Roman" w:hAnsi="Times New Roman" w:cs="Times New Roman"/>
          <w:sz w:val="24"/>
          <w:szCs w:val="24"/>
        </w:rPr>
      </w:pPr>
      <w:r w:rsidRPr="005A23CA">
        <w:rPr>
          <w:rFonts w:ascii="Times New Roman" w:hAnsi="Times New Roman" w:cs="Times New Roman"/>
          <w:sz w:val="24"/>
          <w:szCs w:val="24"/>
        </w:rPr>
        <w:t>In cases where regular workplace activities are also the topic of research, investigators must clarify for potential research participants those activities that are optional and distinct from any mandatory workplace activities that would take place even without the research. When access to individuals or the facilities of the site is needed for recruitment and/or research activities, a letter of support from someone authorized to speak on behalf of the employees/site may be required.</w:t>
      </w:r>
    </w:p>
    <w:p w14:paraId="42247EF8" w14:textId="57D0BD1D" w:rsidR="00E25144" w:rsidRPr="005A23CA" w:rsidRDefault="00E25144" w:rsidP="00E25144">
      <w:pPr>
        <w:spacing w:after="0" w:line="240" w:lineRule="auto"/>
        <w:ind w:right="360"/>
        <w:jc w:val="both"/>
        <w:rPr>
          <w:rFonts w:ascii="Times New Roman" w:hAnsi="Times New Roman" w:cs="Times New Roman"/>
          <w:sz w:val="24"/>
          <w:szCs w:val="24"/>
          <w:u w:val="single"/>
        </w:rPr>
      </w:pPr>
      <w:r w:rsidRPr="005A23CA">
        <w:rPr>
          <w:rFonts w:ascii="Times New Roman" w:hAnsi="Times New Roman" w:cs="Times New Roman"/>
          <w:sz w:val="24"/>
          <w:szCs w:val="24"/>
          <w:u w:val="single"/>
        </w:rPr>
        <w:t xml:space="preserve">Offering Payment for </w:t>
      </w:r>
      <w:r>
        <w:rPr>
          <w:rFonts w:ascii="Times New Roman" w:hAnsi="Times New Roman" w:cs="Times New Roman"/>
          <w:sz w:val="24"/>
          <w:szCs w:val="24"/>
          <w:u w:val="single"/>
        </w:rPr>
        <w:t xml:space="preserve">Employee </w:t>
      </w:r>
      <w:r w:rsidRPr="005A23CA">
        <w:rPr>
          <w:rFonts w:ascii="Times New Roman" w:hAnsi="Times New Roman" w:cs="Times New Roman"/>
          <w:sz w:val="24"/>
          <w:szCs w:val="24"/>
          <w:u w:val="single"/>
        </w:rPr>
        <w:t>Participation</w:t>
      </w:r>
    </w:p>
    <w:p w14:paraId="0D27BED9" w14:textId="77777777" w:rsidR="00E25144" w:rsidRDefault="00E25144" w:rsidP="00E25144">
      <w:pPr>
        <w:spacing w:after="0" w:line="240" w:lineRule="auto"/>
        <w:ind w:right="360"/>
        <w:jc w:val="both"/>
        <w:rPr>
          <w:rFonts w:ascii="Times New Roman" w:hAnsi="Times New Roman" w:cs="Times New Roman"/>
          <w:sz w:val="24"/>
          <w:szCs w:val="24"/>
        </w:rPr>
      </w:pPr>
    </w:p>
    <w:p w14:paraId="4CCBD12D" w14:textId="6B65672D" w:rsidR="00E25144" w:rsidRDefault="00E25144" w:rsidP="00E25144">
      <w:pPr>
        <w:rPr>
          <w:rFonts w:ascii="Times New Roman" w:hAnsi="Times New Roman" w:cs="Times New Roman"/>
          <w:sz w:val="24"/>
          <w:szCs w:val="24"/>
          <w:u w:val="single"/>
        </w:rPr>
      </w:pPr>
      <w:r>
        <w:rPr>
          <w:rFonts w:ascii="Times New Roman" w:hAnsi="Times New Roman" w:cs="Times New Roman"/>
          <w:sz w:val="24"/>
          <w:szCs w:val="24"/>
        </w:rPr>
        <w:t xml:space="preserve">Researchers should be sure that payments to SLU employees are done in accordance with the SLU Policy on Participant Payments within Research and/or Sponsored Activities. Payments to </w:t>
      </w:r>
      <w:r w:rsidR="00332D93">
        <w:rPr>
          <w:rFonts w:ascii="Times New Roman" w:hAnsi="Times New Roman" w:cs="Times New Roman"/>
          <w:sz w:val="24"/>
          <w:szCs w:val="24"/>
        </w:rPr>
        <w:t>U</w:t>
      </w:r>
      <w:r>
        <w:rPr>
          <w:rFonts w:ascii="Times New Roman" w:hAnsi="Times New Roman" w:cs="Times New Roman"/>
          <w:sz w:val="24"/>
          <w:szCs w:val="24"/>
        </w:rPr>
        <w:t xml:space="preserve">niversity employees are taxed and reported on the annual W-2, and the </w:t>
      </w:r>
      <w:r w:rsidR="00332D93">
        <w:rPr>
          <w:rFonts w:ascii="Times New Roman" w:hAnsi="Times New Roman" w:cs="Times New Roman"/>
          <w:sz w:val="24"/>
          <w:szCs w:val="24"/>
        </w:rPr>
        <w:t>U</w:t>
      </w:r>
      <w:r>
        <w:rPr>
          <w:rFonts w:ascii="Times New Roman" w:hAnsi="Times New Roman" w:cs="Times New Roman"/>
          <w:sz w:val="24"/>
          <w:szCs w:val="24"/>
        </w:rPr>
        <w:t xml:space="preserve">niversity will calculate the tax withholdings on the research participant payment. The </w:t>
      </w:r>
      <w:hyperlink r:id="rId8" w:history="1">
        <w:r w:rsidRPr="00E25144">
          <w:rPr>
            <w:rStyle w:val="Hyperlink"/>
            <w:rFonts w:ascii="Times New Roman" w:hAnsi="Times New Roman" w:cs="Times New Roman"/>
            <w:sz w:val="24"/>
            <w:szCs w:val="24"/>
          </w:rPr>
          <w:t>Research Participant Payments to SLU Employees</w:t>
        </w:r>
      </w:hyperlink>
      <w:bookmarkStart w:id="0" w:name="_GoBack"/>
      <w:bookmarkEnd w:id="0"/>
      <w:r>
        <w:rPr>
          <w:rFonts w:ascii="Times New Roman" w:hAnsi="Times New Roman" w:cs="Times New Roman"/>
          <w:sz w:val="24"/>
          <w:szCs w:val="24"/>
        </w:rPr>
        <w:t xml:space="preserve"> addendum consent document can be used to explain these considerations to research participants who are SLU employees.</w:t>
      </w:r>
    </w:p>
    <w:p w14:paraId="589F0401" w14:textId="77777777" w:rsidR="00CA6D50" w:rsidRPr="00A56840" w:rsidRDefault="00CA6D50" w:rsidP="00CA6D50">
      <w:pPr>
        <w:pStyle w:val="NoSpacing"/>
        <w:rPr>
          <w:rFonts w:ascii="Times New Roman" w:hAnsi="Times New Roman" w:cs="Times New Roman"/>
          <w:sz w:val="24"/>
          <w:szCs w:val="24"/>
          <w:u w:val="single"/>
        </w:rPr>
      </w:pPr>
      <w:r w:rsidRPr="00A56840">
        <w:rPr>
          <w:rFonts w:ascii="Times New Roman" w:hAnsi="Times New Roman" w:cs="Times New Roman"/>
          <w:sz w:val="24"/>
          <w:szCs w:val="24"/>
          <w:u w:val="single"/>
        </w:rPr>
        <w:t>Withdrawal</w:t>
      </w:r>
      <w:r>
        <w:rPr>
          <w:rFonts w:ascii="Times New Roman" w:hAnsi="Times New Roman" w:cs="Times New Roman"/>
          <w:sz w:val="24"/>
          <w:szCs w:val="24"/>
          <w:u w:val="single"/>
        </w:rPr>
        <w:t xml:space="preserve"> from Participation</w:t>
      </w:r>
    </w:p>
    <w:p w14:paraId="67697BC5" w14:textId="77777777" w:rsidR="00CA6D50" w:rsidRDefault="00CA6D50" w:rsidP="00CA6D50">
      <w:pPr>
        <w:pStyle w:val="NoSpacing"/>
      </w:pPr>
    </w:p>
    <w:p w14:paraId="54BE1380" w14:textId="596F8C58" w:rsidR="00CA6D50" w:rsidRPr="005A23CA" w:rsidRDefault="00CA6D50" w:rsidP="00CA6D50">
      <w:pPr>
        <w:ind w:right="360"/>
        <w:jc w:val="both"/>
        <w:rPr>
          <w:rFonts w:ascii="Times New Roman" w:hAnsi="Times New Roman" w:cs="Times New Roman"/>
          <w:sz w:val="24"/>
          <w:szCs w:val="24"/>
        </w:rPr>
      </w:pPr>
      <w:r w:rsidRPr="005A23CA">
        <w:rPr>
          <w:rFonts w:ascii="Times New Roman" w:hAnsi="Times New Roman" w:cs="Times New Roman"/>
          <w:sz w:val="24"/>
          <w:szCs w:val="24"/>
        </w:rPr>
        <w:t xml:space="preserve">All research participants, including </w:t>
      </w:r>
      <w:r>
        <w:rPr>
          <w:rFonts w:ascii="Times New Roman" w:hAnsi="Times New Roman" w:cs="Times New Roman"/>
          <w:sz w:val="24"/>
          <w:szCs w:val="24"/>
        </w:rPr>
        <w:t>employees</w:t>
      </w:r>
      <w:r w:rsidRPr="005A23CA">
        <w:rPr>
          <w:rFonts w:ascii="Times New Roman" w:hAnsi="Times New Roman" w:cs="Times New Roman"/>
          <w:sz w:val="24"/>
          <w:szCs w:val="24"/>
        </w:rPr>
        <w:t xml:space="preserve">, must be free to withdraw from participation at any point in a study without penalty. </w:t>
      </w:r>
      <w:r w:rsidR="00527E96" w:rsidRPr="005A23CA">
        <w:rPr>
          <w:rFonts w:ascii="Times New Roman" w:hAnsi="Times New Roman" w:cs="Times New Roman"/>
          <w:sz w:val="24"/>
          <w:szCs w:val="24"/>
        </w:rPr>
        <w:t xml:space="preserve">When payment is offered, </w:t>
      </w:r>
      <w:r w:rsidR="00527E96">
        <w:rPr>
          <w:rFonts w:ascii="Times New Roman" w:hAnsi="Times New Roman" w:cs="Times New Roman"/>
          <w:sz w:val="24"/>
          <w:szCs w:val="24"/>
        </w:rPr>
        <w:t>it should be prorated</w:t>
      </w:r>
      <w:r w:rsidR="00527E96" w:rsidRPr="005A23CA">
        <w:rPr>
          <w:rFonts w:ascii="Times New Roman" w:hAnsi="Times New Roman" w:cs="Times New Roman"/>
          <w:sz w:val="24"/>
          <w:szCs w:val="24"/>
        </w:rPr>
        <w:t xml:space="preserve"> </w:t>
      </w:r>
      <w:r w:rsidR="00527E96">
        <w:rPr>
          <w:rFonts w:ascii="Times New Roman" w:hAnsi="Times New Roman" w:cs="Times New Roman"/>
          <w:sz w:val="24"/>
          <w:szCs w:val="24"/>
        </w:rPr>
        <w:t xml:space="preserve">and earned </w:t>
      </w:r>
      <w:r w:rsidR="00527E96" w:rsidRPr="005A23CA">
        <w:rPr>
          <w:rFonts w:ascii="Times New Roman" w:hAnsi="Times New Roman" w:cs="Times New Roman"/>
          <w:sz w:val="24"/>
          <w:szCs w:val="24"/>
        </w:rPr>
        <w:t xml:space="preserve">as the study progresses (as appropriate to the research) and not contingent upon the </w:t>
      </w:r>
      <w:r w:rsidR="00527E96">
        <w:rPr>
          <w:rFonts w:ascii="Times New Roman" w:hAnsi="Times New Roman" w:cs="Times New Roman"/>
          <w:sz w:val="24"/>
          <w:szCs w:val="24"/>
        </w:rPr>
        <w:t>employee</w:t>
      </w:r>
      <w:r w:rsidR="00527E96" w:rsidRPr="005A23CA">
        <w:rPr>
          <w:rFonts w:ascii="Times New Roman" w:hAnsi="Times New Roman" w:cs="Times New Roman"/>
          <w:sz w:val="24"/>
          <w:szCs w:val="24"/>
        </w:rPr>
        <w:t xml:space="preserve"> completing the entire study</w:t>
      </w:r>
      <w:r w:rsidRPr="005A23CA">
        <w:rPr>
          <w:rFonts w:ascii="Times New Roman" w:hAnsi="Times New Roman" w:cs="Times New Roman"/>
          <w:sz w:val="24"/>
          <w:szCs w:val="24"/>
        </w:rPr>
        <w:t xml:space="preserve"> </w:t>
      </w:r>
    </w:p>
    <w:p w14:paraId="525E3DDD" w14:textId="6C398ECA" w:rsidR="00734555" w:rsidRPr="00B40B4F" w:rsidRDefault="00B40B4F" w:rsidP="00035EB6">
      <w:pPr>
        <w:rPr>
          <w:rFonts w:ascii="Times Roman" w:hAnsi="Times Roman"/>
          <w:b/>
          <w:noProof/>
          <w:color w:val="000000"/>
          <w:sz w:val="24"/>
          <w:szCs w:val="24"/>
        </w:rPr>
      </w:pPr>
      <w:r w:rsidRPr="00B40B4F">
        <w:rPr>
          <w:rFonts w:ascii="Times New Roman" w:hAnsi="Times New Roman" w:cs="Times New Roman"/>
          <w:b/>
          <w:sz w:val="24"/>
          <w:szCs w:val="24"/>
        </w:rPr>
        <w:t>5</w:t>
      </w:r>
      <w:r w:rsidR="00035EB6" w:rsidRPr="00B40B4F">
        <w:rPr>
          <w:rFonts w:ascii="Times New Roman" w:hAnsi="Times New Roman" w:cs="Times New Roman"/>
          <w:b/>
          <w:sz w:val="24"/>
          <w:szCs w:val="24"/>
        </w:rPr>
        <w:t xml:space="preserve">. </w:t>
      </w:r>
      <w:r w:rsidR="00734555" w:rsidRPr="00B40B4F">
        <w:rPr>
          <w:rFonts w:ascii="Times Roman" w:hAnsi="Times Roman"/>
          <w:b/>
          <w:sz w:val="24"/>
          <w:szCs w:val="24"/>
        </w:rPr>
        <w:t>References</w:t>
      </w:r>
      <w:r w:rsidR="00CA4740" w:rsidRPr="00B40B4F">
        <w:rPr>
          <w:rFonts w:ascii="Times Roman" w:hAnsi="Times Roman"/>
          <w:b/>
          <w:noProof/>
          <w:color w:val="000000"/>
          <w:sz w:val="24"/>
          <w:szCs w:val="24"/>
        </w:rPr>
        <w:t xml:space="preserve"> </w:t>
      </w:r>
    </w:p>
    <w:p w14:paraId="5973A40E" w14:textId="446982E1" w:rsidR="00B40B4F" w:rsidRPr="00527E96" w:rsidRDefault="00B40B4F" w:rsidP="00B40B4F">
      <w:pPr>
        <w:pStyle w:val="NoSpacing"/>
        <w:rPr>
          <w:rFonts w:ascii="Times New Roman" w:hAnsi="Times New Roman" w:cs="Times New Roman"/>
          <w:noProof/>
          <w:sz w:val="24"/>
          <w:szCs w:val="24"/>
        </w:rPr>
      </w:pPr>
      <w:r w:rsidRPr="00527E96">
        <w:rPr>
          <w:rFonts w:ascii="Times New Roman" w:hAnsi="Times New Roman" w:cs="Times New Roman"/>
          <w:noProof/>
          <w:sz w:val="24"/>
          <w:szCs w:val="24"/>
        </w:rPr>
        <w:t>21 CFR 56.111</w:t>
      </w:r>
    </w:p>
    <w:p w14:paraId="7AFDA145" w14:textId="6F20D40B" w:rsidR="00B40B4F" w:rsidRPr="00527E96" w:rsidRDefault="00B40B4F" w:rsidP="00527E96">
      <w:pPr>
        <w:pStyle w:val="NoSpacing"/>
        <w:rPr>
          <w:rFonts w:ascii="Times New Roman" w:hAnsi="Times New Roman" w:cs="Times New Roman"/>
          <w:noProof/>
          <w:sz w:val="24"/>
          <w:szCs w:val="24"/>
        </w:rPr>
      </w:pPr>
      <w:r w:rsidRPr="00527E96">
        <w:rPr>
          <w:rFonts w:ascii="Times New Roman" w:hAnsi="Times New Roman" w:cs="Times New Roman"/>
          <w:noProof/>
          <w:sz w:val="24"/>
          <w:szCs w:val="24"/>
        </w:rPr>
        <w:t>45 CFR 46.111</w:t>
      </w:r>
    </w:p>
    <w:p w14:paraId="5D691B39" w14:textId="77777777" w:rsidR="00527E96" w:rsidRPr="00527E96" w:rsidRDefault="00527E96" w:rsidP="00527E96">
      <w:pPr>
        <w:ind w:right="360"/>
        <w:jc w:val="both"/>
        <w:rPr>
          <w:rFonts w:ascii="Times New Roman" w:hAnsi="Times New Roman" w:cs="Times New Roman"/>
          <w:sz w:val="24"/>
          <w:szCs w:val="24"/>
        </w:rPr>
      </w:pPr>
      <w:r w:rsidRPr="00527E96">
        <w:rPr>
          <w:rFonts w:ascii="Times New Roman" w:hAnsi="Times New Roman" w:cs="Times New Roman"/>
          <w:sz w:val="24"/>
          <w:szCs w:val="24"/>
        </w:rPr>
        <w:t>AAHRPP, Inc. Elements II.3.F, II.4.A</w:t>
      </w:r>
    </w:p>
    <w:p w14:paraId="0AEA6674" w14:textId="77777777" w:rsidR="00527E96" w:rsidRPr="00B40B4F" w:rsidRDefault="00527E96" w:rsidP="00035EB6">
      <w:pPr>
        <w:rPr>
          <w:rFonts w:ascii="Times New Roman" w:hAnsi="Times New Roman" w:cs="Times New Roman"/>
          <w:sz w:val="24"/>
          <w:szCs w:val="24"/>
        </w:rPr>
      </w:pPr>
    </w:p>
    <w:sectPr w:rsidR="00527E96" w:rsidRPr="00B40B4F">
      <w:headerReference w:type="default"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E622C9" w14:textId="77777777" w:rsidR="00A5165A" w:rsidRDefault="00A5165A" w:rsidP="00CA4740">
      <w:pPr>
        <w:spacing w:after="0" w:line="240" w:lineRule="auto"/>
      </w:pPr>
      <w:r>
        <w:separator/>
      </w:r>
    </w:p>
  </w:endnote>
  <w:endnote w:type="continuationSeparator" w:id="0">
    <w:p w14:paraId="34868F83" w14:textId="77777777" w:rsidR="00A5165A" w:rsidRDefault="00A5165A" w:rsidP="00CA47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Roman">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860082579"/>
      <w:docPartObj>
        <w:docPartGallery w:val="Page Numbers (Top of Page)"/>
        <w:docPartUnique/>
      </w:docPartObj>
    </w:sdtPr>
    <w:sdtEndPr/>
    <w:sdtContent>
      <w:p w14:paraId="4F599B11" w14:textId="4266EBCE" w:rsidR="001909AA" w:rsidRPr="00527E96" w:rsidRDefault="00527E96" w:rsidP="001909AA">
        <w:pPr>
          <w:pStyle w:val="Footer"/>
          <w:rPr>
            <w:rFonts w:ascii="Times New Roman" w:hAnsi="Times New Roman" w:cs="Times New Roman"/>
          </w:rPr>
        </w:pPr>
        <w:r w:rsidRPr="00527E96">
          <w:rPr>
            <w:rFonts w:ascii="Times New Roman" w:hAnsi="Times New Roman" w:cs="Times New Roman"/>
          </w:rPr>
          <w:t>Version Date: 5</w:t>
        </w:r>
        <w:r w:rsidR="001909AA" w:rsidRPr="00527E96">
          <w:rPr>
            <w:rFonts w:ascii="Times New Roman" w:hAnsi="Times New Roman" w:cs="Times New Roman"/>
          </w:rPr>
          <w:t>/2017</w:t>
        </w:r>
        <w:r w:rsidR="001909AA" w:rsidRPr="00527E96">
          <w:rPr>
            <w:rFonts w:ascii="Times New Roman" w:hAnsi="Times New Roman" w:cs="Times New Roman"/>
          </w:rPr>
          <w:tab/>
        </w:r>
        <w:r w:rsidR="001909AA" w:rsidRPr="00527E96">
          <w:rPr>
            <w:rFonts w:ascii="Times New Roman" w:hAnsi="Times New Roman" w:cs="Times New Roman"/>
          </w:rPr>
          <w:tab/>
          <w:t xml:space="preserve">Page </w:t>
        </w:r>
        <w:r w:rsidR="001909AA" w:rsidRPr="00527E96">
          <w:rPr>
            <w:rFonts w:ascii="Times New Roman" w:hAnsi="Times New Roman" w:cs="Times New Roman"/>
            <w:bCs/>
          </w:rPr>
          <w:fldChar w:fldCharType="begin"/>
        </w:r>
        <w:r w:rsidR="001909AA" w:rsidRPr="00527E96">
          <w:rPr>
            <w:rFonts w:ascii="Times New Roman" w:hAnsi="Times New Roman" w:cs="Times New Roman"/>
            <w:bCs/>
          </w:rPr>
          <w:instrText xml:space="preserve"> PAGE </w:instrText>
        </w:r>
        <w:r w:rsidR="001909AA" w:rsidRPr="00527E96">
          <w:rPr>
            <w:rFonts w:ascii="Times New Roman" w:hAnsi="Times New Roman" w:cs="Times New Roman"/>
            <w:bCs/>
          </w:rPr>
          <w:fldChar w:fldCharType="separate"/>
        </w:r>
        <w:r w:rsidR="00782061">
          <w:rPr>
            <w:rFonts w:ascii="Times New Roman" w:hAnsi="Times New Roman" w:cs="Times New Roman"/>
            <w:bCs/>
            <w:noProof/>
          </w:rPr>
          <w:t>5</w:t>
        </w:r>
        <w:r w:rsidR="001909AA" w:rsidRPr="00527E96">
          <w:rPr>
            <w:rFonts w:ascii="Times New Roman" w:hAnsi="Times New Roman" w:cs="Times New Roman"/>
            <w:bCs/>
          </w:rPr>
          <w:fldChar w:fldCharType="end"/>
        </w:r>
        <w:r w:rsidR="001909AA" w:rsidRPr="00527E96">
          <w:rPr>
            <w:rFonts w:ascii="Times New Roman" w:hAnsi="Times New Roman" w:cs="Times New Roman"/>
          </w:rPr>
          <w:t xml:space="preserve"> of </w:t>
        </w:r>
        <w:r w:rsidR="001909AA" w:rsidRPr="00527E96">
          <w:rPr>
            <w:rFonts w:ascii="Times New Roman" w:hAnsi="Times New Roman" w:cs="Times New Roman"/>
            <w:bCs/>
          </w:rPr>
          <w:fldChar w:fldCharType="begin"/>
        </w:r>
        <w:r w:rsidR="001909AA" w:rsidRPr="00527E96">
          <w:rPr>
            <w:rFonts w:ascii="Times New Roman" w:hAnsi="Times New Roman" w:cs="Times New Roman"/>
            <w:bCs/>
          </w:rPr>
          <w:instrText xml:space="preserve"> NUMPAGES  </w:instrText>
        </w:r>
        <w:r w:rsidR="001909AA" w:rsidRPr="00527E96">
          <w:rPr>
            <w:rFonts w:ascii="Times New Roman" w:hAnsi="Times New Roman" w:cs="Times New Roman"/>
            <w:bCs/>
          </w:rPr>
          <w:fldChar w:fldCharType="separate"/>
        </w:r>
        <w:r w:rsidR="00782061">
          <w:rPr>
            <w:rFonts w:ascii="Times New Roman" w:hAnsi="Times New Roman" w:cs="Times New Roman"/>
            <w:bCs/>
            <w:noProof/>
          </w:rPr>
          <w:t>5</w:t>
        </w:r>
        <w:r w:rsidR="001909AA" w:rsidRPr="00527E96">
          <w:rPr>
            <w:rFonts w:ascii="Times New Roman" w:hAnsi="Times New Roman" w:cs="Times New Roman"/>
            <w:bCs/>
          </w:rPr>
          <w:fldChar w:fldCharType="end"/>
        </w:r>
      </w:p>
    </w:sdtContent>
  </w:sdt>
  <w:p w14:paraId="095B9C7D" w14:textId="77777777" w:rsidR="000D55B1" w:rsidRPr="000D55B1" w:rsidRDefault="000D55B1" w:rsidP="000D55B1">
    <w:pPr>
      <w:pStyle w:val="Footer"/>
      <w:jc w:val="center"/>
      <w:rPr>
        <w:rFonts w:ascii="Times New Roman" w:hAnsi="Times New Roman" w:cs="Times New Roman"/>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436EE8" w14:textId="77777777" w:rsidR="00A5165A" w:rsidRDefault="00A5165A" w:rsidP="00CA4740">
      <w:pPr>
        <w:spacing w:after="0" w:line="240" w:lineRule="auto"/>
      </w:pPr>
      <w:r>
        <w:separator/>
      </w:r>
    </w:p>
  </w:footnote>
  <w:footnote w:type="continuationSeparator" w:id="0">
    <w:p w14:paraId="6CC888A4" w14:textId="77777777" w:rsidR="00A5165A" w:rsidRDefault="00A5165A" w:rsidP="00CA47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33863" w14:textId="22CB6BA5" w:rsidR="000D55B1" w:rsidRDefault="000D55B1" w:rsidP="000B4759">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FC81F3B"/>
    <w:multiLevelType w:val="hybridMultilevel"/>
    <w:tmpl w:val="3C38B77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1621251"/>
    <w:multiLevelType w:val="hybridMultilevel"/>
    <w:tmpl w:val="9E92BF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565516"/>
    <w:multiLevelType w:val="hybridMultilevel"/>
    <w:tmpl w:val="426443D4"/>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555"/>
    <w:rsid w:val="00035EB6"/>
    <w:rsid w:val="000B4759"/>
    <w:rsid w:val="000D55B1"/>
    <w:rsid w:val="00144C59"/>
    <w:rsid w:val="001673DA"/>
    <w:rsid w:val="001909AA"/>
    <w:rsid w:val="00213AB0"/>
    <w:rsid w:val="00230E18"/>
    <w:rsid w:val="00270F70"/>
    <w:rsid w:val="002A30E0"/>
    <w:rsid w:val="002A73AF"/>
    <w:rsid w:val="00332D93"/>
    <w:rsid w:val="00360056"/>
    <w:rsid w:val="00506FE6"/>
    <w:rsid w:val="00527E96"/>
    <w:rsid w:val="00566F74"/>
    <w:rsid w:val="005A23CA"/>
    <w:rsid w:val="005F1492"/>
    <w:rsid w:val="00650BD4"/>
    <w:rsid w:val="00686ABE"/>
    <w:rsid w:val="00734555"/>
    <w:rsid w:val="00773C58"/>
    <w:rsid w:val="00782061"/>
    <w:rsid w:val="008D000C"/>
    <w:rsid w:val="008E1231"/>
    <w:rsid w:val="009417FB"/>
    <w:rsid w:val="00960F57"/>
    <w:rsid w:val="00996051"/>
    <w:rsid w:val="009D4774"/>
    <w:rsid w:val="00A5165A"/>
    <w:rsid w:val="00A56840"/>
    <w:rsid w:val="00A6093F"/>
    <w:rsid w:val="00AE5963"/>
    <w:rsid w:val="00B107CC"/>
    <w:rsid w:val="00B33F24"/>
    <w:rsid w:val="00B40B4F"/>
    <w:rsid w:val="00B448DA"/>
    <w:rsid w:val="00BB296D"/>
    <w:rsid w:val="00C05AA4"/>
    <w:rsid w:val="00C81BD6"/>
    <w:rsid w:val="00C81D45"/>
    <w:rsid w:val="00CA4740"/>
    <w:rsid w:val="00CA6D50"/>
    <w:rsid w:val="00E109DA"/>
    <w:rsid w:val="00E25144"/>
    <w:rsid w:val="00ED1FCD"/>
    <w:rsid w:val="00F06F94"/>
    <w:rsid w:val="00F768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F1368"/>
  <w15:docId w15:val="{275E7552-3F9D-4970-9C57-E03638D40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345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4555"/>
    <w:rPr>
      <w:rFonts w:ascii="Tahoma" w:hAnsi="Tahoma" w:cs="Tahoma"/>
      <w:sz w:val="16"/>
      <w:szCs w:val="16"/>
    </w:rPr>
  </w:style>
  <w:style w:type="character" w:styleId="CommentReference">
    <w:name w:val="annotation reference"/>
    <w:uiPriority w:val="99"/>
    <w:rsid w:val="00734555"/>
    <w:rPr>
      <w:sz w:val="16"/>
      <w:szCs w:val="16"/>
    </w:rPr>
  </w:style>
  <w:style w:type="paragraph" w:styleId="CommentText">
    <w:name w:val="annotation text"/>
    <w:basedOn w:val="Normal"/>
    <w:link w:val="CommentTextChar"/>
    <w:uiPriority w:val="99"/>
    <w:rsid w:val="00734555"/>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734555"/>
    <w:rPr>
      <w:rFonts w:ascii="Times New Roman" w:eastAsia="Times New Roman" w:hAnsi="Times New Roman" w:cs="Times New Roman"/>
      <w:sz w:val="20"/>
      <w:szCs w:val="20"/>
    </w:rPr>
  </w:style>
  <w:style w:type="table" w:styleId="TableGrid">
    <w:name w:val="Table Grid"/>
    <w:basedOn w:val="TableNormal"/>
    <w:uiPriority w:val="59"/>
    <w:rsid w:val="007345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47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A4740"/>
  </w:style>
  <w:style w:type="paragraph" w:styleId="Footer">
    <w:name w:val="footer"/>
    <w:basedOn w:val="Normal"/>
    <w:link w:val="FooterChar"/>
    <w:uiPriority w:val="99"/>
    <w:unhideWhenUsed/>
    <w:rsid w:val="00CA47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4740"/>
  </w:style>
  <w:style w:type="paragraph" w:styleId="CommentSubject">
    <w:name w:val="annotation subject"/>
    <w:basedOn w:val="CommentText"/>
    <w:next w:val="CommentText"/>
    <w:link w:val="CommentSubjectChar"/>
    <w:uiPriority w:val="99"/>
    <w:semiHidden/>
    <w:unhideWhenUsed/>
    <w:rsid w:val="00996051"/>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6051"/>
    <w:rPr>
      <w:rFonts w:ascii="Times New Roman" w:eastAsia="Times New Roman" w:hAnsi="Times New Roman" w:cs="Times New Roman"/>
      <w:b/>
      <w:bCs/>
      <w:sz w:val="20"/>
      <w:szCs w:val="20"/>
    </w:rPr>
  </w:style>
  <w:style w:type="paragraph" w:styleId="Revision">
    <w:name w:val="Revision"/>
    <w:hidden/>
    <w:uiPriority w:val="99"/>
    <w:semiHidden/>
    <w:rsid w:val="00996051"/>
    <w:pPr>
      <w:spacing w:after="0" w:line="240" w:lineRule="auto"/>
    </w:pPr>
  </w:style>
  <w:style w:type="paragraph" w:styleId="ListParagraph">
    <w:name w:val="List Paragraph"/>
    <w:basedOn w:val="Normal"/>
    <w:uiPriority w:val="34"/>
    <w:qFormat/>
    <w:rsid w:val="00035EB6"/>
    <w:pPr>
      <w:ind w:left="720"/>
      <w:contextualSpacing/>
    </w:pPr>
  </w:style>
  <w:style w:type="character" w:styleId="Hyperlink">
    <w:name w:val="Hyperlink"/>
    <w:basedOn w:val="DefaultParagraphFont"/>
    <w:uiPriority w:val="99"/>
    <w:unhideWhenUsed/>
    <w:rsid w:val="00ED1FCD"/>
    <w:rPr>
      <w:color w:val="0000FF"/>
      <w:u w:val="single"/>
    </w:rPr>
  </w:style>
  <w:style w:type="character" w:customStyle="1" w:styleId="apple-converted-space">
    <w:name w:val="apple-converted-space"/>
    <w:basedOn w:val="DefaultParagraphFont"/>
    <w:rsid w:val="00ED1FCD"/>
  </w:style>
  <w:style w:type="character" w:styleId="Emphasis">
    <w:name w:val="Emphasis"/>
    <w:basedOn w:val="DefaultParagraphFont"/>
    <w:uiPriority w:val="20"/>
    <w:qFormat/>
    <w:rsid w:val="00ED1FCD"/>
    <w:rPr>
      <w:i/>
      <w:iCs/>
    </w:rPr>
  </w:style>
  <w:style w:type="paragraph" w:styleId="NoSpacing">
    <w:name w:val="No Spacing"/>
    <w:uiPriority w:val="1"/>
    <w:qFormat/>
    <w:rsid w:val="008E12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u.edu/research/faculty-resources/research-integrity-safety/institutional-review-board-irb/irb_assets/consent_addendum_employee_payment.docx"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5</Pages>
  <Words>1800</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Saint Louis University</Company>
  <LinksUpToDate>false</LinksUpToDate>
  <CharactersWithSpaces>12036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rgordo13</dc:creator>
  <cp:lastModifiedBy>Maureen Bresnahan</cp:lastModifiedBy>
  <cp:revision>11</cp:revision>
  <cp:lastPrinted>2017-04-11T16:35:00Z</cp:lastPrinted>
  <dcterms:created xsi:type="dcterms:W3CDTF">2016-08-07T13:01:00Z</dcterms:created>
  <dcterms:modified xsi:type="dcterms:W3CDTF">2018-07-19T21:20:00Z</dcterms:modified>
</cp:coreProperties>
</file>