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C52006" w14:textId="0240A396" w:rsidR="009321AD" w:rsidRPr="00B86892" w:rsidRDefault="00B86892">
      <w:pPr>
        <w:jc w:val="center"/>
        <w:rPr>
          <w:rFonts w:asciiTheme="minorHAnsi" w:hAnsiTheme="minorHAnsi" w:cstheme="minorHAnsi"/>
          <w:b/>
          <w:color w:val="1C4587"/>
          <w:sz w:val="20"/>
          <w:szCs w:val="20"/>
        </w:rPr>
      </w:pPr>
      <w:r w:rsidRPr="00B86892">
        <w:rPr>
          <w:rFonts w:asci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D0620D" wp14:editId="462BBAC9">
            <wp:simplePos x="0" y="0"/>
            <wp:positionH relativeFrom="margin">
              <wp:align>center</wp:align>
            </wp:positionH>
            <wp:positionV relativeFrom="paragraph">
              <wp:posOffset>-281940</wp:posOffset>
            </wp:positionV>
            <wp:extent cx="1121134" cy="282506"/>
            <wp:effectExtent l="0" t="0" r="3175" b="3810"/>
            <wp:wrapNone/>
            <wp:docPr id="1" name="image1.jpeg" descr="blue and white logo with saint louis university and fleur-de-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blue and white logo with saint louis university and fleur-de-l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134" cy="282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4B905" w14:textId="2E416716" w:rsidR="008F6759" w:rsidRPr="000637F4" w:rsidRDefault="00B86892" w:rsidP="008F6759">
      <w:pPr>
        <w:shd w:val="clear" w:color="auto" w:fill="2F5496" w:themeFill="accent5" w:themeFillShade="BF"/>
        <w:jc w:val="center"/>
        <w:rPr>
          <w:rFonts w:asciiTheme="minorHAnsi" w:eastAsia="MS Mincho" w:hAnsiTheme="minorHAnsi" w:cstheme="minorHAnsi"/>
          <w:b/>
          <w:bCs/>
          <w:color w:val="FFFFFF"/>
          <w:sz w:val="28"/>
          <w:szCs w:val="28"/>
        </w:rPr>
      </w:pPr>
      <w:r>
        <w:rPr>
          <w:rFonts w:asciiTheme="minorHAnsi" w:eastAsia="MS Mincho" w:hAnsiTheme="minorHAnsi" w:cstheme="minorHAnsi"/>
          <w:b/>
          <w:bCs/>
          <w:color w:val="FFFFFF"/>
          <w:sz w:val="28"/>
          <w:szCs w:val="28"/>
        </w:rPr>
        <w:t>Phased Retirement Application Form</w:t>
      </w:r>
    </w:p>
    <w:p w14:paraId="246AADD7" w14:textId="02AB297B" w:rsidR="008F6759" w:rsidRDefault="008F6759" w:rsidP="008F6759">
      <w:pPr>
        <w:rPr>
          <w:rFonts w:asciiTheme="minorHAnsi" w:eastAsia="MS Mincho" w:hAnsiTheme="minorHAnsi" w:cstheme="minorHAnsi"/>
          <w:b/>
          <w:bCs/>
          <w:sz w:val="24"/>
          <w:szCs w:val="24"/>
        </w:rPr>
      </w:pPr>
    </w:p>
    <w:p w14:paraId="4940694D" w14:textId="6DB340DB" w:rsidR="00B86892" w:rsidRPr="00B86892" w:rsidRDefault="00B86892" w:rsidP="00B86892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i/>
          <w:iCs/>
          <w:color w:val="1C4587"/>
        </w:rPr>
      </w:pPr>
      <w:r w:rsidRPr="00B86892">
        <w:rPr>
          <w:rFonts w:asciiTheme="minorHAnsi" w:hAnsiTheme="minorHAnsi" w:cstheme="minorHAnsi"/>
          <w:b/>
          <w:i/>
          <w:iCs/>
          <w:color w:val="auto"/>
        </w:rPr>
        <w:t>Note:  Please consult the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hyperlink r:id="rId8" w:history="1">
        <w:r w:rsidRPr="00B86892">
          <w:rPr>
            <w:rStyle w:val="Hyperlink"/>
            <w:rFonts w:asciiTheme="minorHAnsi" w:hAnsiTheme="minorHAnsi" w:cstheme="minorHAnsi"/>
            <w:b/>
            <w:i/>
            <w:iCs/>
          </w:rPr>
          <w:t>Phased Retirement Policy</w:t>
        </w:r>
      </w:hyperlink>
      <w:r>
        <w:rPr>
          <w:rFonts w:asciiTheme="minorHAnsi" w:hAnsiTheme="minorHAnsi" w:cstheme="minorHAnsi"/>
          <w:b/>
          <w:i/>
          <w:iCs/>
          <w:color w:val="auto"/>
        </w:rPr>
        <w:t xml:space="preserve"> before in</w:t>
      </w:r>
      <w:r w:rsidRPr="00B86892">
        <w:rPr>
          <w:rFonts w:asciiTheme="minorHAnsi" w:hAnsiTheme="minorHAnsi" w:cstheme="minorHAnsi"/>
          <w:b/>
          <w:i/>
          <w:iCs/>
          <w:color w:val="auto"/>
        </w:rPr>
        <w:t>itiating this form.</w:t>
      </w:r>
    </w:p>
    <w:p w14:paraId="79168DA3" w14:textId="77777777" w:rsidR="00B86892" w:rsidRDefault="00B86892" w:rsidP="00287838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</w:p>
    <w:p w14:paraId="26C5B34E" w14:textId="20EE2621" w:rsidR="00B86892" w:rsidRDefault="00B86892" w:rsidP="00B86892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Instructions</w:t>
      </w:r>
    </w:p>
    <w:p w14:paraId="097C75E8" w14:textId="77777777" w:rsidR="00B86892" w:rsidRDefault="00B86892" w:rsidP="00B86892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2E4BBBF2" w14:textId="77777777" w:rsidR="00B86892" w:rsidRDefault="00B86892" w:rsidP="00B86892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278D4103" w14:textId="0C0B95C7" w:rsidR="005F74D4" w:rsidRDefault="00E8297A" w:rsidP="00A07B97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The </w:t>
      </w:r>
      <w:proofErr w:type="gramStart"/>
      <w:r>
        <w:rPr>
          <w:rFonts w:asciiTheme="minorHAnsi" w:hAnsiTheme="minorHAnsi" w:cstheme="minorHAnsi"/>
          <w:bCs/>
          <w:color w:val="auto"/>
        </w:rPr>
        <w:t>r</w:t>
      </w:r>
      <w:r w:rsidR="00B86892" w:rsidRPr="00B86892">
        <w:rPr>
          <w:rFonts w:asciiTheme="minorHAnsi" w:hAnsiTheme="minorHAnsi" w:cstheme="minorHAnsi"/>
          <w:bCs/>
          <w:color w:val="auto"/>
        </w:rPr>
        <w:t>equesting</w:t>
      </w:r>
      <w:proofErr w:type="gramEnd"/>
      <w:r w:rsidR="00B86892" w:rsidRPr="00B86892">
        <w:rPr>
          <w:rFonts w:asciiTheme="minorHAnsi" w:hAnsiTheme="minorHAnsi" w:cstheme="minorHAnsi"/>
          <w:bCs/>
          <w:color w:val="auto"/>
        </w:rPr>
        <w:t xml:space="preserve"> faculty</w:t>
      </w:r>
      <w:r>
        <w:rPr>
          <w:rFonts w:asciiTheme="minorHAnsi" w:hAnsiTheme="minorHAnsi" w:cstheme="minorHAnsi"/>
          <w:bCs/>
          <w:color w:val="auto"/>
        </w:rPr>
        <w:t xml:space="preserve"> and </w:t>
      </w:r>
      <w:r w:rsidR="00B86892" w:rsidRPr="00B86892">
        <w:rPr>
          <w:rFonts w:asciiTheme="minorHAnsi" w:hAnsiTheme="minorHAnsi" w:cstheme="minorHAnsi"/>
          <w:bCs/>
          <w:color w:val="auto"/>
        </w:rPr>
        <w:t>chair</w:t>
      </w:r>
      <w:r>
        <w:rPr>
          <w:rFonts w:asciiTheme="minorHAnsi" w:hAnsiTheme="minorHAnsi" w:cstheme="minorHAnsi"/>
          <w:bCs/>
          <w:color w:val="auto"/>
        </w:rPr>
        <w:t xml:space="preserve"> (and/or dean, as a</w:t>
      </w:r>
      <w:r w:rsidR="00B86892" w:rsidRPr="00B86892">
        <w:rPr>
          <w:rFonts w:asciiTheme="minorHAnsi" w:hAnsiTheme="minorHAnsi" w:cstheme="minorHAnsi"/>
          <w:bCs/>
          <w:color w:val="auto"/>
        </w:rPr>
        <w:t xml:space="preserve">pplicable) should collaborate on the </w:t>
      </w:r>
      <w:r w:rsidR="005F74D4">
        <w:rPr>
          <w:rFonts w:asciiTheme="minorHAnsi" w:hAnsiTheme="minorHAnsi" w:cstheme="minorHAnsi"/>
          <w:bCs/>
          <w:color w:val="auto"/>
        </w:rPr>
        <w:t>details of the proposed Phased Retirement Plan and related annual workload allocation.  The governing dean must also endorse the plan.</w:t>
      </w:r>
      <w:r w:rsidR="0011067E">
        <w:rPr>
          <w:rFonts w:asciiTheme="minorHAnsi" w:hAnsiTheme="minorHAnsi" w:cstheme="minorHAnsi"/>
          <w:bCs/>
          <w:color w:val="auto"/>
        </w:rPr>
        <w:t xml:space="preserve">  Ultimately, the Provost makes the final decision on approval.</w:t>
      </w:r>
      <w:r w:rsidR="005F74D4">
        <w:rPr>
          <w:rFonts w:asciiTheme="minorHAnsi" w:hAnsiTheme="minorHAnsi" w:cstheme="minorHAnsi"/>
          <w:bCs/>
          <w:color w:val="auto"/>
        </w:rPr>
        <w:t xml:space="preserve"> </w:t>
      </w:r>
    </w:p>
    <w:p w14:paraId="3E5D3F31" w14:textId="77777777" w:rsidR="005F74D4" w:rsidRDefault="005F74D4" w:rsidP="005F74D4">
      <w:pPr>
        <w:pStyle w:val="ListParagraph"/>
        <w:spacing w:line="240" w:lineRule="auto"/>
        <w:ind w:left="360"/>
        <w:rPr>
          <w:rFonts w:asciiTheme="minorHAnsi" w:hAnsiTheme="minorHAnsi" w:cstheme="minorHAnsi"/>
          <w:bCs/>
          <w:color w:val="auto"/>
        </w:rPr>
      </w:pPr>
    </w:p>
    <w:p w14:paraId="7E1F49B8" w14:textId="484D7D9F" w:rsidR="00B86892" w:rsidRPr="00B86892" w:rsidRDefault="005F74D4" w:rsidP="00A07B97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This document </w:t>
      </w:r>
      <w:r w:rsidR="00B86892" w:rsidRPr="00B86892">
        <w:rPr>
          <w:rFonts w:asciiTheme="minorHAnsi" w:hAnsiTheme="minorHAnsi" w:cstheme="minorHAnsi"/>
          <w:bCs/>
          <w:color w:val="auto"/>
        </w:rPr>
        <w:t xml:space="preserve">should be saved as a PDF when completed, and all parties should save a copy.  </w:t>
      </w:r>
    </w:p>
    <w:p w14:paraId="160A8AFD" w14:textId="77777777" w:rsidR="00B86892" w:rsidRPr="00B86892" w:rsidRDefault="00B86892" w:rsidP="00A07B97">
      <w:pPr>
        <w:pStyle w:val="ListParagraph"/>
        <w:spacing w:line="240" w:lineRule="auto"/>
        <w:ind w:left="360"/>
        <w:rPr>
          <w:rFonts w:asciiTheme="minorHAnsi" w:hAnsiTheme="minorHAnsi" w:cstheme="minorHAnsi"/>
          <w:bCs/>
          <w:color w:val="auto"/>
        </w:rPr>
      </w:pPr>
    </w:p>
    <w:p w14:paraId="1AEF72C1" w14:textId="72E00956" w:rsidR="00B86892" w:rsidRPr="00B86892" w:rsidRDefault="00B86892" w:rsidP="00A07B97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color w:val="auto"/>
        </w:rPr>
      </w:pPr>
      <w:r w:rsidRPr="00B86892">
        <w:rPr>
          <w:rFonts w:asciiTheme="minorHAnsi" w:hAnsiTheme="minorHAnsi" w:cstheme="minorHAnsi"/>
          <w:bCs/>
          <w:color w:val="auto"/>
        </w:rPr>
        <w:t>Only the</w:t>
      </w:r>
      <w:r w:rsidR="00A07B97">
        <w:rPr>
          <w:rFonts w:asciiTheme="minorHAnsi" w:hAnsiTheme="minorHAnsi" w:cstheme="minorHAnsi"/>
          <w:bCs/>
          <w:color w:val="auto"/>
        </w:rPr>
        <w:t xml:space="preserve"> </w:t>
      </w:r>
      <w:r w:rsidRPr="00B86892">
        <w:rPr>
          <w:rFonts w:asciiTheme="minorHAnsi" w:hAnsiTheme="minorHAnsi" w:cstheme="minorHAnsi"/>
          <w:bCs/>
          <w:color w:val="auto"/>
        </w:rPr>
        <w:t>dea</w:t>
      </w:r>
      <w:r w:rsidR="00A07B97">
        <w:rPr>
          <w:rFonts w:asciiTheme="minorHAnsi" w:hAnsiTheme="minorHAnsi" w:cstheme="minorHAnsi"/>
          <w:bCs/>
          <w:color w:val="auto"/>
        </w:rPr>
        <w:t>n</w:t>
      </w:r>
      <w:r w:rsidRPr="00B86892">
        <w:rPr>
          <w:rFonts w:asciiTheme="minorHAnsi" w:hAnsiTheme="minorHAnsi" w:cstheme="minorHAnsi"/>
          <w:bCs/>
          <w:color w:val="auto"/>
        </w:rPr>
        <w:t xml:space="preserve"> shall submit the </w:t>
      </w:r>
      <w:r w:rsidR="00A07B97">
        <w:rPr>
          <w:rFonts w:asciiTheme="minorHAnsi" w:hAnsiTheme="minorHAnsi" w:cstheme="minorHAnsi"/>
          <w:bCs/>
          <w:color w:val="auto"/>
        </w:rPr>
        <w:t xml:space="preserve">completed </w:t>
      </w:r>
      <w:r w:rsidRPr="00B86892">
        <w:rPr>
          <w:rFonts w:asciiTheme="minorHAnsi" w:hAnsiTheme="minorHAnsi" w:cstheme="minorHAnsi"/>
          <w:bCs/>
          <w:color w:val="auto"/>
        </w:rPr>
        <w:t xml:space="preserve">form to the Office of Faculty Affairs for the Provost’s review and approval. </w:t>
      </w:r>
    </w:p>
    <w:p w14:paraId="3F056E6E" w14:textId="77777777" w:rsidR="00B86892" w:rsidRPr="00B86892" w:rsidRDefault="00B86892" w:rsidP="00A07B97">
      <w:pPr>
        <w:pStyle w:val="ListParagraph"/>
        <w:ind w:left="360"/>
        <w:rPr>
          <w:rFonts w:asciiTheme="minorHAnsi" w:hAnsiTheme="minorHAnsi" w:cstheme="minorHAnsi"/>
          <w:bCs/>
          <w:color w:val="auto"/>
        </w:rPr>
      </w:pPr>
    </w:p>
    <w:p w14:paraId="0B906F2B" w14:textId="03751DDE" w:rsidR="00B86892" w:rsidRPr="00B86892" w:rsidRDefault="00B86892" w:rsidP="00A07B97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Theme="minorHAnsi" w:hAnsiTheme="minorHAnsi" w:cstheme="minorHAnsi"/>
          <w:bCs/>
          <w:color w:val="auto"/>
        </w:rPr>
      </w:pPr>
      <w:r w:rsidRPr="00A07B97">
        <w:rPr>
          <w:rFonts w:asciiTheme="minorHAnsi" w:hAnsiTheme="minorHAnsi" w:cstheme="minorHAnsi"/>
          <w:b/>
          <w:color w:val="auto"/>
        </w:rPr>
        <w:t>Deans:</w:t>
      </w:r>
      <w:r w:rsidRPr="00B86892">
        <w:rPr>
          <w:rFonts w:asciiTheme="minorHAnsi" w:hAnsiTheme="minorHAnsi" w:cstheme="minorHAnsi"/>
          <w:bCs/>
          <w:color w:val="auto"/>
        </w:rPr>
        <w:t xml:space="preserve"> </w:t>
      </w:r>
      <w:r w:rsidR="00A07B97">
        <w:rPr>
          <w:rFonts w:asciiTheme="minorHAnsi" w:hAnsiTheme="minorHAnsi" w:cstheme="minorHAnsi"/>
          <w:bCs/>
          <w:color w:val="auto"/>
        </w:rPr>
        <w:t xml:space="preserve"> </w:t>
      </w:r>
      <w:r w:rsidRPr="00B86892">
        <w:rPr>
          <w:rFonts w:asciiTheme="minorHAnsi" w:hAnsiTheme="minorHAnsi" w:cstheme="minorHAnsi"/>
          <w:bCs/>
          <w:color w:val="auto"/>
        </w:rPr>
        <w:t>Upload the completed PDF form</w:t>
      </w:r>
      <w:r w:rsidR="00A07B97">
        <w:rPr>
          <w:rFonts w:asciiTheme="minorHAnsi" w:hAnsiTheme="minorHAnsi" w:cstheme="minorHAnsi"/>
          <w:bCs/>
          <w:color w:val="auto"/>
        </w:rPr>
        <w:t xml:space="preserve"> to the Office of Faculty Affairs</w:t>
      </w:r>
      <w:r w:rsidRPr="00B86892">
        <w:rPr>
          <w:rFonts w:asciiTheme="minorHAnsi" w:hAnsiTheme="minorHAnsi" w:cstheme="minorHAnsi"/>
          <w:bCs/>
          <w:color w:val="auto"/>
        </w:rPr>
        <w:t xml:space="preserve"> </w:t>
      </w:r>
      <w:hyperlink r:id="rId9" w:history="1">
        <w:r w:rsidRPr="00B86892">
          <w:rPr>
            <w:rStyle w:val="Hyperlink"/>
            <w:rFonts w:asciiTheme="minorHAnsi" w:hAnsiTheme="minorHAnsi" w:cstheme="minorHAnsi"/>
            <w:b/>
          </w:rPr>
          <w:t>via this link</w:t>
        </w:r>
      </w:hyperlink>
      <w:r w:rsidRPr="00B86892">
        <w:rPr>
          <w:rFonts w:asciiTheme="minorHAnsi" w:hAnsiTheme="minorHAnsi" w:cstheme="minorHAnsi"/>
          <w:b/>
          <w:color w:val="auto"/>
        </w:rPr>
        <w:t xml:space="preserve"> </w:t>
      </w:r>
      <w:r w:rsidRPr="00B86892">
        <w:rPr>
          <w:rFonts w:asciiTheme="minorHAnsi" w:hAnsiTheme="minorHAnsi" w:cstheme="minorHAnsi"/>
          <w:bCs/>
          <w:color w:val="auto"/>
        </w:rPr>
        <w:t>no later than July 1 of the year prior to the first year of the proposed phased retirement period.</w:t>
      </w:r>
    </w:p>
    <w:p w14:paraId="04EBD37D" w14:textId="77777777" w:rsidR="00B86892" w:rsidRDefault="00B86892" w:rsidP="00B86892">
      <w:pPr>
        <w:rPr>
          <w:rFonts w:asciiTheme="minorHAnsi" w:hAnsiTheme="minorHAnsi" w:cstheme="minorHAnsi"/>
          <w:b/>
          <w:color w:val="1C4587"/>
        </w:rPr>
      </w:pPr>
    </w:p>
    <w:p w14:paraId="21BD22E5" w14:textId="11835413" w:rsidR="008F6759" w:rsidRDefault="008F6759" w:rsidP="00B86892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</w:p>
    <w:p w14:paraId="785CE999" w14:textId="59B1239B" w:rsidR="009321AD" w:rsidRDefault="00B86892" w:rsidP="009321AD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Faculty Information</w:t>
      </w:r>
    </w:p>
    <w:p w14:paraId="1F7A847A" w14:textId="77777777" w:rsidR="009321AD" w:rsidRDefault="009321AD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tbl>
      <w:tblPr>
        <w:tblStyle w:val="TableGrid"/>
        <w:tblW w:w="9450" w:type="dxa"/>
        <w:tblInd w:w="-23" w:type="dxa"/>
        <w:tblLook w:val="04A0" w:firstRow="1" w:lastRow="0" w:firstColumn="1" w:lastColumn="0" w:noHBand="0" w:noVBand="1"/>
      </w:tblPr>
      <w:tblGrid>
        <w:gridCol w:w="2745"/>
        <w:gridCol w:w="2745"/>
        <w:gridCol w:w="1530"/>
        <w:gridCol w:w="2430"/>
      </w:tblGrid>
      <w:tr w:rsidR="009321AD" w:rsidRPr="009E1151" w14:paraId="4EF389F5" w14:textId="77777777" w:rsidTr="00A07B97">
        <w:tc>
          <w:tcPr>
            <w:tcW w:w="27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A38F365" w14:textId="77777777" w:rsidR="009321AD" w:rsidRPr="009E1151" w:rsidRDefault="009321AD" w:rsidP="009321A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7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5DE3093" w14:textId="77777777" w:rsidR="009321AD" w:rsidRPr="009E1151" w:rsidRDefault="009321AD" w:rsidP="009321A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27FA4ACD" w14:textId="777F1795" w:rsidR="009321AD" w:rsidRPr="009E1151" w:rsidRDefault="00B86892" w:rsidP="009321A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SLU ID#</w:t>
            </w: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8145451" w14:textId="0C556B93" w:rsidR="009321AD" w:rsidRPr="0062643C" w:rsidRDefault="00B86892" w:rsidP="009321A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Contract Status</w:t>
            </w:r>
          </w:p>
        </w:tc>
      </w:tr>
      <w:tr w:rsidR="009321AD" w:rsidRPr="009E1151" w14:paraId="248D4BFF" w14:textId="77777777" w:rsidTr="00A07B97">
        <w:tc>
          <w:tcPr>
            <w:tcW w:w="27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000505F" w14:textId="79C39299" w:rsidR="009321AD" w:rsidRPr="009E1151" w:rsidRDefault="009321AD" w:rsidP="009321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7183A95" w14:textId="3F25CDB5" w:rsidR="009321AD" w:rsidRPr="009E1151" w:rsidRDefault="009321AD" w:rsidP="009321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78C3986" w14:textId="7788A487" w:rsidR="009321AD" w:rsidRPr="009E1151" w:rsidRDefault="009321AD" w:rsidP="009321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A86E127" w14:textId="5C7AC9CF" w:rsidR="00B86892" w:rsidRDefault="00D41BE0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12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6892">
              <w:rPr>
                <w:rFonts w:asciiTheme="minorHAnsi" w:hAnsiTheme="minorHAnsi" w:cstheme="minorHAnsi"/>
                <w:sz w:val="20"/>
                <w:szCs w:val="20"/>
              </w:rPr>
              <w:t xml:space="preserve">  Tenured</w:t>
            </w:r>
          </w:p>
          <w:p w14:paraId="3987A9E3" w14:textId="51D546A2" w:rsidR="009321AD" w:rsidRPr="009E1151" w:rsidRDefault="00D41BE0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02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6892">
              <w:rPr>
                <w:rFonts w:asciiTheme="minorHAnsi" w:hAnsiTheme="minorHAnsi" w:cstheme="minorHAnsi"/>
                <w:sz w:val="20"/>
                <w:szCs w:val="20"/>
              </w:rPr>
              <w:t xml:space="preserve">  Non-Tenure Track</w:t>
            </w:r>
          </w:p>
        </w:tc>
      </w:tr>
    </w:tbl>
    <w:p w14:paraId="5BA94A01" w14:textId="77777777" w:rsidR="009321AD" w:rsidRDefault="009321AD" w:rsidP="009321AD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</w:p>
    <w:tbl>
      <w:tblPr>
        <w:tblStyle w:val="TableGrid"/>
        <w:tblW w:w="9450" w:type="dxa"/>
        <w:tblInd w:w="-23" w:type="dxa"/>
        <w:tblLook w:val="04A0" w:firstRow="1" w:lastRow="0" w:firstColumn="1" w:lastColumn="0" w:noHBand="0" w:noVBand="1"/>
      </w:tblPr>
      <w:tblGrid>
        <w:gridCol w:w="3510"/>
        <w:gridCol w:w="3510"/>
        <w:gridCol w:w="2430"/>
      </w:tblGrid>
      <w:tr w:rsidR="00B86892" w:rsidRPr="0062643C" w14:paraId="2DC09358" w14:textId="77777777" w:rsidTr="00724407">
        <w:tc>
          <w:tcPr>
            <w:tcW w:w="351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EA9476A" w14:textId="5A736278" w:rsidR="00B86892" w:rsidRPr="00B86892" w:rsidRDefault="00B86892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Primary College/School/Center/Library</w:t>
            </w:r>
          </w:p>
        </w:tc>
        <w:tc>
          <w:tcPr>
            <w:tcW w:w="351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78BC0AD1" w14:textId="18370F92" w:rsidR="00B86892" w:rsidRDefault="00B86892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Primary Department</w:t>
            </w: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F259D26" w14:textId="631A0844" w:rsidR="00B86892" w:rsidRPr="009E1151" w:rsidRDefault="00B86892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Faculty Rank</w:t>
            </w:r>
          </w:p>
        </w:tc>
      </w:tr>
      <w:tr w:rsidR="00B86892" w:rsidRPr="009E1151" w14:paraId="033AB17B" w14:textId="77777777" w:rsidTr="00724407">
        <w:tc>
          <w:tcPr>
            <w:tcW w:w="351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FE16DBC" w14:textId="77777777" w:rsidR="00B86892" w:rsidRPr="009E1151" w:rsidRDefault="00B86892" w:rsidP="003E01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F58A684" w14:textId="77777777" w:rsidR="00B86892" w:rsidRDefault="00B86892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9E17F96" w14:textId="2081D1C1" w:rsidR="00B86892" w:rsidRDefault="00D41BE0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763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6892">
              <w:rPr>
                <w:rFonts w:asciiTheme="minorHAnsi" w:hAnsiTheme="minorHAnsi" w:cstheme="minorHAnsi"/>
                <w:sz w:val="20"/>
                <w:szCs w:val="20"/>
              </w:rPr>
              <w:t xml:space="preserve">  Instructor</w:t>
            </w:r>
          </w:p>
          <w:p w14:paraId="4DAE7D1D" w14:textId="77777777" w:rsidR="00B86892" w:rsidRDefault="00D41BE0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8007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6892">
              <w:rPr>
                <w:rFonts w:asciiTheme="minorHAnsi" w:hAnsiTheme="minorHAnsi" w:cstheme="minorHAnsi"/>
                <w:sz w:val="20"/>
                <w:szCs w:val="20"/>
              </w:rPr>
              <w:t xml:space="preserve">  Assistant Professor</w:t>
            </w:r>
          </w:p>
          <w:p w14:paraId="7913B3E1" w14:textId="5709E9C8" w:rsidR="00B86892" w:rsidRDefault="00D41BE0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64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6892">
              <w:rPr>
                <w:rFonts w:asciiTheme="minorHAnsi" w:hAnsiTheme="minorHAnsi" w:cstheme="minorHAnsi"/>
                <w:sz w:val="20"/>
                <w:szCs w:val="20"/>
              </w:rPr>
              <w:t xml:space="preserve">  Associate Professor</w:t>
            </w:r>
          </w:p>
          <w:p w14:paraId="163BAC2D" w14:textId="4BD67CAB" w:rsidR="00B86892" w:rsidRPr="009E1151" w:rsidRDefault="00D41BE0" w:rsidP="00B868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906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86892">
              <w:rPr>
                <w:rFonts w:asciiTheme="minorHAnsi" w:hAnsiTheme="minorHAnsi" w:cstheme="minorHAnsi"/>
                <w:sz w:val="20"/>
                <w:szCs w:val="20"/>
              </w:rPr>
              <w:t xml:space="preserve">  Professor</w:t>
            </w:r>
          </w:p>
        </w:tc>
      </w:tr>
    </w:tbl>
    <w:p w14:paraId="70D67A6F" w14:textId="77777777" w:rsidR="00E8297A" w:rsidRDefault="00E8297A" w:rsidP="00B86892">
      <w:pPr>
        <w:rPr>
          <w:rFonts w:asciiTheme="minorHAnsi" w:hAnsiTheme="minorHAnsi" w:cstheme="minorHAnsi"/>
          <w:b/>
          <w:color w:val="1C4587"/>
        </w:rPr>
      </w:pPr>
    </w:p>
    <w:p w14:paraId="4A5AA203" w14:textId="4146B2DD" w:rsidR="00B86892" w:rsidRDefault="00B86892" w:rsidP="00B86892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Proposed Phased Retirement Plan Details</w:t>
      </w:r>
    </w:p>
    <w:p w14:paraId="4B12DF07" w14:textId="3EC8E3DE" w:rsidR="003C1702" w:rsidRDefault="003C1702" w:rsidP="009321AD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Style w:val="TableGrid"/>
        <w:tblW w:w="6480" w:type="dxa"/>
        <w:tblInd w:w="-23" w:type="dxa"/>
        <w:tblLook w:val="04A0" w:firstRow="1" w:lastRow="0" w:firstColumn="1" w:lastColumn="0" w:noHBand="0" w:noVBand="1"/>
      </w:tblPr>
      <w:tblGrid>
        <w:gridCol w:w="3240"/>
        <w:gridCol w:w="3240"/>
      </w:tblGrid>
      <w:tr w:rsidR="003C1702" w:rsidRPr="009E1151" w14:paraId="6AE2509B" w14:textId="77777777" w:rsidTr="00D41BE0">
        <w:trPr>
          <w:trHeight w:val="415"/>
        </w:trPr>
        <w:tc>
          <w:tcPr>
            <w:tcW w:w="32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1C4CD1B" w14:textId="77777777" w:rsidR="003C1702" w:rsidRPr="009E1151" w:rsidRDefault="003C1702" w:rsidP="005965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Requested Plan Duration</w:t>
            </w:r>
          </w:p>
        </w:tc>
        <w:tc>
          <w:tcPr>
            <w:tcW w:w="32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5FD2DB8" w14:textId="12C487AC" w:rsidR="003C1702" w:rsidRPr="009E1151" w:rsidRDefault="003C1702" w:rsidP="005965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Requested Starting Term</w:t>
            </w:r>
          </w:p>
        </w:tc>
      </w:tr>
      <w:tr w:rsidR="003C1702" w:rsidRPr="009E1151" w14:paraId="588601FB" w14:textId="77777777" w:rsidTr="00D41BE0">
        <w:trPr>
          <w:trHeight w:val="450"/>
        </w:trPr>
        <w:tc>
          <w:tcPr>
            <w:tcW w:w="32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73B3071" w14:textId="77777777" w:rsidR="003C1702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838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One Academic Year</w:t>
            </w:r>
          </w:p>
          <w:p w14:paraId="04BE0259" w14:textId="77777777" w:rsidR="003C1702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8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Two Academic Years</w:t>
            </w:r>
          </w:p>
          <w:p w14:paraId="086CB2A7" w14:textId="77777777" w:rsidR="003C1702" w:rsidRPr="009E1151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20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Three Academic Years</w:t>
            </w:r>
          </w:p>
        </w:tc>
        <w:tc>
          <w:tcPr>
            <w:tcW w:w="32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D0E6B7C" w14:textId="77777777" w:rsidR="003C1702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660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Fall 2025 </w:t>
            </w:r>
          </w:p>
          <w:p w14:paraId="3D3E6471" w14:textId="77777777" w:rsidR="003C1702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517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Fall 2026</w:t>
            </w:r>
          </w:p>
          <w:p w14:paraId="1DA00836" w14:textId="77777777" w:rsidR="003C1702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757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Fall 2027</w:t>
            </w:r>
          </w:p>
          <w:p w14:paraId="1F67CC32" w14:textId="77777777" w:rsidR="003C1702" w:rsidRPr="009E1151" w:rsidRDefault="003C1702" w:rsidP="005965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20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Fall 2028 </w:t>
            </w:r>
          </w:p>
        </w:tc>
      </w:tr>
    </w:tbl>
    <w:p w14:paraId="4105232B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285CE33A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3B00C434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3F238C11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66A87FEA" w14:textId="77777777" w:rsidR="00D41BE0" w:rsidRDefault="00D41BE0" w:rsidP="00D41BE0">
      <w:pPr>
        <w:jc w:val="right"/>
        <w:rPr>
          <w:rFonts w:asciiTheme="minorHAnsi" w:hAnsiTheme="minorHAnsi" w:cstheme="minorHAnsi"/>
          <w:bCs/>
          <w:i/>
          <w:iCs/>
          <w:color w:val="1C4587"/>
          <w:sz w:val="16"/>
          <w:szCs w:val="16"/>
        </w:rPr>
      </w:pPr>
      <w:r w:rsidRPr="005F6DBA">
        <w:rPr>
          <w:rFonts w:asciiTheme="minorHAnsi" w:hAnsiTheme="minorHAnsi" w:cstheme="minorHAnsi"/>
          <w:bCs/>
          <w:i/>
          <w:iCs/>
          <w:color w:val="1C4587"/>
          <w:sz w:val="16"/>
          <w:szCs w:val="16"/>
        </w:rPr>
        <w:t>continued…</w:t>
      </w:r>
    </w:p>
    <w:p w14:paraId="2DCD0A9B" w14:textId="5E2930FF" w:rsidR="003C1702" w:rsidRPr="00D41BE0" w:rsidRDefault="003C1702" w:rsidP="00D41BE0">
      <w:pPr>
        <w:spacing w:line="240" w:lineRule="auto"/>
        <w:rPr>
          <w:rFonts w:ascii="Calibri" w:hAnsi="Calibri" w:cs="Times New Roman"/>
          <w:bCs/>
          <w:i/>
          <w:iCs/>
        </w:rPr>
      </w:pPr>
      <w:r w:rsidRPr="00D41BE0">
        <w:rPr>
          <w:rFonts w:asciiTheme="minorHAnsi" w:hAnsiTheme="minorHAnsi" w:cstheme="minorHAnsi"/>
          <w:b/>
          <w:i/>
          <w:iCs/>
          <w:color w:val="1C4587"/>
        </w:rPr>
        <w:t xml:space="preserve">Note:  </w:t>
      </w:r>
      <w:r w:rsidRPr="00D41BE0">
        <w:rPr>
          <w:rFonts w:ascii="Calibri" w:hAnsi="Calibri" w:cs="Times New Roman"/>
          <w:bCs/>
          <w:i/>
          <w:iCs/>
        </w:rPr>
        <w:t xml:space="preserve">Per Section 7.0 of the </w:t>
      </w:r>
      <w:hyperlink r:id="rId10" w:history="1">
        <w:r w:rsidRPr="00D41BE0">
          <w:rPr>
            <w:rStyle w:val="Hyperlink"/>
            <w:rFonts w:ascii="Calibri" w:hAnsi="Calibri" w:cs="Times New Roman"/>
            <w:bCs/>
            <w:i/>
            <w:iCs/>
          </w:rPr>
          <w:t>Phased Retirement Policy</w:t>
        </w:r>
      </w:hyperlink>
      <w:r w:rsidRPr="00D41BE0">
        <w:rPr>
          <w:rFonts w:ascii="Calibri" w:hAnsi="Calibri" w:cs="Times New Roman"/>
          <w:bCs/>
          <w:i/>
          <w:iCs/>
        </w:rPr>
        <w:t xml:space="preserve">, </w:t>
      </w:r>
      <w:r w:rsidR="00D41BE0">
        <w:rPr>
          <w:rFonts w:ascii="Calibri" w:hAnsi="Calibri" w:cs="Times New Roman"/>
          <w:bCs/>
          <w:i/>
          <w:iCs/>
        </w:rPr>
        <w:t>f</w:t>
      </w:r>
      <w:r w:rsidRPr="00D41BE0">
        <w:rPr>
          <w:rFonts w:ascii="Calibri" w:hAnsi="Calibri" w:cs="Times New Roman"/>
          <w:bCs/>
          <w:i/>
          <w:iCs/>
        </w:rPr>
        <w:t xml:space="preserve">aculty serving on a phased retirement plan may request a </w:t>
      </w:r>
      <w:r w:rsidRPr="00D41BE0">
        <w:rPr>
          <w:rFonts w:ascii="Calibri" w:hAnsi="Calibri" w:cs="Times New Roman"/>
          <w:b/>
          <w:i/>
          <w:iCs/>
        </w:rPr>
        <w:t>decrease</w:t>
      </w:r>
      <w:r w:rsidRPr="00D41BE0">
        <w:rPr>
          <w:rFonts w:ascii="Calibri" w:hAnsi="Calibri" w:cs="Times New Roman"/>
          <w:bCs/>
          <w:i/>
          <w:iCs/>
        </w:rPr>
        <w:t xml:space="preserve"> in appointment level at any time, to be effective at the start of the next academic year.  However, faculty serving on a phased retirement plan may not request a change to a higher appointment level, at any time.</w:t>
      </w:r>
    </w:p>
    <w:p w14:paraId="67557A47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tbl>
      <w:tblPr>
        <w:tblStyle w:val="TableGrid"/>
        <w:tblW w:w="9450" w:type="dxa"/>
        <w:tblInd w:w="-23" w:type="dxa"/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3C1702" w:rsidRPr="009E1151" w14:paraId="413B963A" w14:textId="77777777" w:rsidTr="003C1702">
        <w:trPr>
          <w:trHeight w:val="415"/>
        </w:trPr>
        <w:tc>
          <w:tcPr>
            <w:tcW w:w="31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2FB8BEA4" w14:textId="4F6AA18E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Requested Plan Level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 Year </w:t>
            </w:r>
            <w:r w:rsidRPr="003C170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One</w:t>
            </w:r>
          </w:p>
        </w:tc>
        <w:tc>
          <w:tcPr>
            <w:tcW w:w="31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A7EEE20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Requested Plan Level:  Year </w:t>
            </w:r>
            <w:r w:rsidRPr="003C170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Two</w:t>
            </w:r>
          </w:p>
          <w:p w14:paraId="215021F2" w14:textId="0696D561" w:rsidR="003C1702" w:rsidRPr="003C1702" w:rsidRDefault="003C1702" w:rsidP="003C1702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17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1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EAD9F76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Requested Plan Level:  Year </w:t>
            </w:r>
            <w:r w:rsidRPr="003C170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Three</w:t>
            </w:r>
          </w:p>
          <w:p w14:paraId="5FF06FD0" w14:textId="15CB6A48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17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(if applicable)</w:t>
            </w:r>
          </w:p>
        </w:tc>
      </w:tr>
      <w:tr w:rsidR="003C1702" w:rsidRPr="009E1151" w14:paraId="66EEBA45" w14:textId="77777777" w:rsidTr="003C1702">
        <w:trPr>
          <w:trHeight w:val="450"/>
        </w:trPr>
        <w:tc>
          <w:tcPr>
            <w:tcW w:w="31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038FBE2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332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75%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approximately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16 workload units)</w:t>
            </w:r>
          </w:p>
          <w:p w14:paraId="3523DBB4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49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51%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approximately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12 workload units)</w:t>
            </w:r>
          </w:p>
          <w:p w14:paraId="337D6B4F" w14:textId="3BB0509F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878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25%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approximately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8 workload units)</w:t>
            </w:r>
          </w:p>
        </w:tc>
        <w:tc>
          <w:tcPr>
            <w:tcW w:w="31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38772C7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324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75%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approximately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16 workload units)</w:t>
            </w:r>
          </w:p>
          <w:p w14:paraId="3E4B184E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547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51%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approximately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12 workload units)</w:t>
            </w:r>
          </w:p>
          <w:p w14:paraId="4E08C073" w14:textId="61F04445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269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25%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approximately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8 workload units)</w:t>
            </w:r>
          </w:p>
        </w:tc>
        <w:tc>
          <w:tcPr>
            <w:tcW w:w="31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C6A396E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44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75%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approximately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16 workload units)</w:t>
            </w:r>
          </w:p>
          <w:p w14:paraId="6229E08A" w14:textId="77777777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77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51%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approximately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12 workload units)</w:t>
            </w:r>
          </w:p>
          <w:p w14:paraId="3AA50930" w14:textId="7B97F515" w:rsidR="003C1702" w:rsidRDefault="003C1702" w:rsidP="003C170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37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25%  (</w:t>
            </w:r>
            <w:r w:rsidRPr="007244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approximately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/week, 8 workload units)</w:t>
            </w:r>
          </w:p>
        </w:tc>
      </w:tr>
    </w:tbl>
    <w:p w14:paraId="40E83429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457DDF61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65A4427C" w14:textId="77777777" w:rsidR="003C1702" w:rsidRDefault="003C1702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630B57AC" w14:textId="2D910113" w:rsidR="00D85375" w:rsidRDefault="00D85375" w:rsidP="00D85375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Proposed Annual Workload Assignments</w:t>
      </w:r>
    </w:p>
    <w:p w14:paraId="452F5386" w14:textId="77777777" w:rsidR="00D85375" w:rsidRDefault="00D85375" w:rsidP="00D85375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p w14:paraId="564A6FEE" w14:textId="77777777" w:rsidR="00D85375" w:rsidRPr="00D85375" w:rsidRDefault="00D85375" w:rsidP="00D85375">
      <w:pPr>
        <w:spacing w:line="240" w:lineRule="auto"/>
        <w:rPr>
          <w:rFonts w:asciiTheme="minorHAnsi" w:hAnsiTheme="minorHAnsi" w:cstheme="minorHAnsi"/>
          <w:bCs/>
          <w:i/>
          <w:iCs/>
          <w:color w:val="auto"/>
          <w:sz w:val="10"/>
          <w:szCs w:val="10"/>
        </w:rPr>
      </w:pPr>
    </w:p>
    <w:p w14:paraId="357ACDB9" w14:textId="22C6BE9C" w:rsidR="00D85375" w:rsidRPr="00D85375" w:rsidRDefault="001A2DD1" w:rsidP="00D85375">
      <w:pPr>
        <w:spacing w:line="240" w:lineRule="auto"/>
        <w:rPr>
          <w:rFonts w:asciiTheme="minorHAnsi" w:hAnsiTheme="minorHAnsi" w:cstheme="minorHAnsi"/>
          <w:bCs/>
          <w:i/>
          <w:iCs/>
          <w:color w:val="auto"/>
        </w:rPr>
      </w:pPr>
      <w:r>
        <w:rPr>
          <w:rFonts w:asciiTheme="minorHAnsi" w:hAnsiTheme="minorHAnsi" w:cstheme="minorHAnsi"/>
          <w:bCs/>
          <w:i/>
          <w:iCs/>
          <w:color w:val="auto"/>
        </w:rPr>
        <w:t>P</w:t>
      </w:r>
      <w:r w:rsidR="00D85375" w:rsidRPr="00D85375">
        <w:rPr>
          <w:rFonts w:asciiTheme="minorHAnsi" w:hAnsiTheme="minorHAnsi" w:cstheme="minorHAnsi"/>
          <w:bCs/>
          <w:i/>
          <w:iCs/>
          <w:color w:val="auto"/>
        </w:rPr>
        <w:t>lease summarize the proposed annual workload assignment, addressing teaching, scholarship/research, service, clinical work, administrative work, or librarianship (if applicable).</w:t>
      </w:r>
      <w:r w:rsidR="00D85375">
        <w:rPr>
          <w:rFonts w:asciiTheme="minorHAnsi" w:hAnsiTheme="minorHAnsi" w:cstheme="minorHAnsi"/>
          <w:bCs/>
          <w:i/>
          <w:iCs/>
          <w:color w:val="auto"/>
        </w:rPr>
        <w:t xml:space="preserve">  The allotted space will expand as you type.</w:t>
      </w:r>
      <w:r>
        <w:rPr>
          <w:rFonts w:asciiTheme="minorHAnsi" w:hAnsiTheme="minorHAnsi" w:cstheme="minorHAnsi"/>
          <w:bCs/>
          <w:i/>
          <w:iCs/>
          <w:color w:val="auto"/>
        </w:rPr>
        <w:t xml:space="preserve">  If the workload will vary by </w:t>
      </w:r>
      <w:proofErr w:type="gramStart"/>
      <w:r>
        <w:rPr>
          <w:rFonts w:asciiTheme="minorHAnsi" w:hAnsiTheme="minorHAnsi" w:cstheme="minorHAnsi"/>
          <w:bCs/>
          <w:i/>
          <w:iCs/>
          <w:color w:val="auto"/>
        </w:rPr>
        <w:t>plan year</w:t>
      </w:r>
      <w:proofErr w:type="gramEnd"/>
      <w:r>
        <w:rPr>
          <w:rFonts w:asciiTheme="minorHAnsi" w:hAnsiTheme="minorHAnsi" w:cstheme="minorHAnsi"/>
          <w:bCs/>
          <w:i/>
          <w:iCs/>
          <w:color w:val="auto"/>
        </w:rPr>
        <w:t>, please make that clear.</w:t>
      </w:r>
    </w:p>
    <w:p w14:paraId="5B3DA9F6" w14:textId="77777777" w:rsidR="00D85375" w:rsidRDefault="00D85375" w:rsidP="00D85375">
      <w:pPr>
        <w:rPr>
          <w:rFonts w:asciiTheme="minorHAnsi" w:hAnsiTheme="minorHAnsi" w:cstheme="minorHAnsi"/>
          <w:b/>
          <w:color w:val="1C4587"/>
        </w:rPr>
      </w:pPr>
    </w:p>
    <w:tbl>
      <w:tblPr>
        <w:tblStyle w:val="TableGrid"/>
        <w:tblW w:w="9450" w:type="dxa"/>
        <w:tblInd w:w="-23" w:type="dxa"/>
        <w:tblLook w:val="04A0" w:firstRow="1" w:lastRow="0" w:firstColumn="1" w:lastColumn="0" w:noHBand="0" w:noVBand="1"/>
      </w:tblPr>
      <w:tblGrid>
        <w:gridCol w:w="9450"/>
      </w:tblGrid>
      <w:tr w:rsidR="00D85375" w:rsidRPr="009E1151" w14:paraId="58173FA0" w14:textId="77777777" w:rsidTr="00D85375">
        <w:trPr>
          <w:trHeight w:val="415"/>
        </w:trPr>
        <w:tc>
          <w:tcPr>
            <w:tcW w:w="9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0B7B02BB" w14:textId="121D2BFA" w:rsidR="00D85375" w:rsidRPr="009E1151" w:rsidRDefault="00D85375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Proposed </w:t>
            </w:r>
            <w:r w:rsidR="001A2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Phased Retirement Plan Annual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Workload Assignment</w:t>
            </w:r>
          </w:p>
        </w:tc>
      </w:tr>
      <w:tr w:rsidR="00D85375" w:rsidRPr="009E1151" w14:paraId="2915CC01" w14:textId="77777777" w:rsidTr="00D85375">
        <w:trPr>
          <w:trHeight w:val="450"/>
        </w:trPr>
        <w:tc>
          <w:tcPr>
            <w:tcW w:w="9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644D3F5" w14:textId="77777777" w:rsidR="00D85375" w:rsidRDefault="00D85375" w:rsidP="003E01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EE168" w14:textId="77777777" w:rsidR="00D85375" w:rsidRDefault="00D85375" w:rsidP="003E01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E0C53" w14:textId="47625927" w:rsidR="00D85375" w:rsidRPr="009E1151" w:rsidRDefault="00D85375" w:rsidP="003E01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AD24FD" w14:textId="77777777" w:rsidR="005F6DBA" w:rsidRDefault="005F6DBA" w:rsidP="005F6DBA">
      <w:pPr>
        <w:rPr>
          <w:rFonts w:asciiTheme="minorHAnsi" w:hAnsiTheme="minorHAnsi" w:cstheme="minorHAnsi"/>
          <w:bCs/>
          <w:i/>
          <w:iCs/>
          <w:color w:val="1C4587"/>
          <w:sz w:val="16"/>
          <w:szCs w:val="16"/>
        </w:rPr>
      </w:pPr>
    </w:p>
    <w:p w14:paraId="7201876B" w14:textId="77777777" w:rsidR="001A2DD1" w:rsidRDefault="001A2DD1" w:rsidP="005F6DBA">
      <w:pPr>
        <w:rPr>
          <w:rFonts w:asciiTheme="minorHAnsi" w:hAnsiTheme="minorHAnsi" w:cstheme="minorHAnsi"/>
          <w:bCs/>
          <w:i/>
          <w:iCs/>
          <w:color w:val="1C4587"/>
          <w:sz w:val="16"/>
          <w:szCs w:val="16"/>
        </w:rPr>
      </w:pPr>
    </w:p>
    <w:p w14:paraId="532412DF" w14:textId="1E1C6985" w:rsidR="00D85375" w:rsidRDefault="00A07B97" w:rsidP="008F6759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  <w:r>
        <w:rPr>
          <w:rFonts w:asciiTheme="minorHAnsi" w:hAnsiTheme="minorHAnsi" w:cstheme="minorHAnsi"/>
          <w:bCs/>
          <w:color w:val="1C4587"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Cs/>
          <w:color w:val="1C4587"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color w:val="1C4587"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Cs/>
          <w:color w:val="1C4587"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color w:val="1C4587"/>
          <w:sz w:val="24"/>
          <w:szCs w:val="24"/>
        </w:rPr>
        <w:sym w:font="Wingdings" w:char="F076"/>
      </w:r>
    </w:p>
    <w:p w14:paraId="44285D30" w14:textId="77777777" w:rsidR="001A2DD1" w:rsidRDefault="001A2DD1" w:rsidP="008F6759">
      <w:pPr>
        <w:jc w:val="center"/>
        <w:rPr>
          <w:rFonts w:asciiTheme="minorHAnsi" w:hAnsiTheme="minorHAnsi" w:cstheme="minorHAnsi"/>
          <w:bCs/>
          <w:color w:val="1C4587"/>
          <w:sz w:val="10"/>
          <w:szCs w:val="10"/>
        </w:rPr>
      </w:pPr>
    </w:p>
    <w:p w14:paraId="1E613935" w14:textId="77777777" w:rsidR="001A2DD1" w:rsidRPr="00A07B97" w:rsidRDefault="001A2DD1" w:rsidP="008F6759">
      <w:pPr>
        <w:jc w:val="center"/>
        <w:rPr>
          <w:rFonts w:asciiTheme="minorHAnsi" w:hAnsiTheme="minorHAnsi" w:cstheme="minorHAnsi"/>
          <w:bCs/>
          <w:color w:val="1C4587"/>
          <w:sz w:val="10"/>
          <w:szCs w:val="10"/>
        </w:rPr>
      </w:pPr>
    </w:p>
    <w:p w14:paraId="4E4F33E4" w14:textId="658505A9" w:rsidR="009321AD" w:rsidRDefault="00A07B97" w:rsidP="009321AD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Chair’s Endorsement</w:t>
      </w:r>
      <w:r w:rsidR="009321AD">
        <w:rPr>
          <w:rFonts w:asciiTheme="minorHAnsi" w:hAnsiTheme="minorHAnsi" w:cstheme="minorHAnsi"/>
          <w:b/>
          <w:color w:val="1C4587"/>
          <w:sz w:val="24"/>
          <w:szCs w:val="24"/>
        </w:rPr>
        <w:t xml:space="preserve"> </w:t>
      </w:r>
    </w:p>
    <w:p w14:paraId="4F8686DF" w14:textId="77777777" w:rsidR="009321AD" w:rsidRDefault="009321AD" w:rsidP="009321AD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tbl>
      <w:tblPr>
        <w:tblStyle w:val="TableGrid"/>
        <w:tblW w:w="9450" w:type="dxa"/>
        <w:tblInd w:w="-23" w:type="dxa"/>
        <w:tblLook w:val="04A0" w:firstRow="1" w:lastRow="0" w:firstColumn="1" w:lastColumn="0" w:noHBand="0" w:noVBand="1"/>
      </w:tblPr>
      <w:tblGrid>
        <w:gridCol w:w="3105"/>
        <w:gridCol w:w="3105"/>
        <w:gridCol w:w="3240"/>
      </w:tblGrid>
      <w:tr w:rsidR="00A07B97" w:rsidRPr="009E1151" w14:paraId="796C8630" w14:textId="77777777" w:rsidTr="00A07B97"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76F0F911" w14:textId="77777777" w:rsidR="00A07B97" w:rsidRPr="009E1151" w:rsidRDefault="00A07B97" w:rsidP="00A07B9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58FFC23" w14:textId="77777777" w:rsidR="00A07B97" w:rsidRPr="009E1151" w:rsidRDefault="00A07B97" w:rsidP="00A07B9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2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50074BBB" w14:textId="496501B3" w:rsidR="00A07B97" w:rsidRDefault="00A07B97" w:rsidP="00A07B9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A07B97" w:rsidRPr="009E1151" w14:paraId="60BFF1FB" w14:textId="77777777" w:rsidTr="00A07B97"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364E243" w14:textId="0D5F30C1" w:rsidR="00A07B97" w:rsidRPr="009E1151" w:rsidRDefault="00A07B97" w:rsidP="00A07B9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04903DF" w14:textId="6CE0F68B" w:rsidR="00A07B97" w:rsidRPr="009E1151" w:rsidRDefault="00A07B97" w:rsidP="00A07B9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85298229"/>
            <w:placeholder>
              <w:docPart w:val="4D1C1A2FDDB9436AB410FE22B8E1D2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7A5C417C" w14:textId="1348C8CF" w:rsidR="00A07B97" w:rsidRPr="009E1151" w:rsidRDefault="00A07B97" w:rsidP="00A07B97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06A2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EB3242B" w14:textId="3AA30419" w:rsidR="009321AD" w:rsidRDefault="009321AD" w:rsidP="009321AD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</w:p>
    <w:p w14:paraId="3E0DF17A" w14:textId="08796214" w:rsidR="00A07B97" w:rsidRDefault="00A07B97" w:rsidP="00A07B97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 xml:space="preserve">Dean’s Endorsement </w:t>
      </w:r>
    </w:p>
    <w:p w14:paraId="37F59CA7" w14:textId="77777777" w:rsidR="00A07B97" w:rsidRDefault="00A07B97" w:rsidP="00A07B97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tbl>
      <w:tblPr>
        <w:tblStyle w:val="TableGrid"/>
        <w:tblW w:w="9450" w:type="dxa"/>
        <w:tblInd w:w="-23" w:type="dxa"/>
        <w:tblLook w:val="04A0" w:firstRow="1" w:lastRow="0" w:firstColumn="1" w:lastColumn="0" w:noHBand="0" w:noVBand="1"/>
      </w:tblPr>
      <w:tblGrid>
        <w:gridCol w:w="3105"/>
        <w:gridCol w:w="3105"/>
        <w:gridCol w:w="3240"/>
      </w:tblGrid>
      <w:tr w:rsidR="00A07B97" w:rsidRPr="009E1151" w14:paraId="15D20208" w14:textId="77777777" w:rsidTr="00A07B97"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4878982" w14:textId="77777777" w:rsidR="00A07B97" w:rsidRPr="009E1151" w:rsidRDefault="00A07B97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EB32E12" w14:textId="77777777" w:rsidR="00A07B97" w:rsidRPr="009E1151" w:rsidRDefault="00A07B97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2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7AFB4D50" w14:textId="2A71A194" w:rsidR="00A07B97" w:rsidRDefault="00A07B97" w:rsidP="003E01C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A07B97" w:rsidRPr="009E1151" w14:paraId="45F7CD25" w14:textId="77777777" w:rsidTr="00A07B97"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4A4AC12" w14:textId="77777777" w:rsidR="00A07B97" w:rsidRPr="009E1151" w:rsidRDefault="00A07B97" w:rsidP="003E01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C6A0D1A" w14:textId="77777777" w:rsidR="00A07B97" w:rsidRPr="009E1151" w:rsidRDefault="00A07B97" w:rsidP="003E01C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18315724"/>
            <w:placeholder>
              <w:docPart w:val="DB1E5A49EAD240E4BE53F35B25743E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7B855AC2" w14:textId="77777777" w:rsidR="00A07B97" w:rsidRPr="009E1151" w:rsidRDefault="00A07B97" w:rsidP="003E01C7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06A2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40EB709" w14:textId="77777777" w:rsidR="00A07B97" w:rsidRDefault="00A07B97" w:rsidP="009321AD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</w:p>
    <w:p w14:paraId="388607A7" w14:textId="77777777" w:rsidR="001A2DD1" w:rsidRDefault="001A2DD1" w:rsidP="00A07B97">
      <w:pPr>
        <w:spacing w:line="240" w:lineRule="auto"/>
        <w:rPr>
          <w:rFonts w:asciiTheme="minorHAnsi" w:hAnsiTheme="minorHAnsi" w:cstheme="minorHAnsi"/>
          <w:b/>
          <w:color w:val="auto"/>
        </w:rPr>
      </w:pPr>
    </w:p>
    <w:p w14:paraId="1BB4508D" w14:textId="4424FB73" w:rsidR="00A07B97" w:rsidRPr="001A2DD1" w:rsidRDefault="00A07B97" w:rsidP="00A07B97">
      <w:pPr>
        <w:spacing w:line="240" w:lineRule="auto"/>
        <w:rPr>
          <w:rFonts w:asciiTheme="minorHAnsi" w:hAnsiTheme="minorHAnsi" w:cstheme="minorHAnsi"/>
          <w:bCs/>
          <w:i/>
          <w:iCs/>
          <w:color w:val="auto"/>
        </w:rPr>
      </w:pPr>
      <w:r w:rsidRPr="001A2DD1">
        <w:rPr>
          <w:rFonts w:asciiTheme="minorHAnsi" w:hAnsiTheme="minorHAnsi" w:cstheme="minorHAnsi"/>
          <w:b/>
          <w:i/>
          <w:iCs/>
          <w:color w:val="auto"/>
        </w:rPr>
        <w:t>Note:</w:t>
      </w:r>
      <w:r w:rsidRPr="001A2DD1">
        <w:rPr>
          <w:rFonts w:asciiTheme="minorHAnsi" w:hAnsiTheme="minorHAnsi" w:cstheme="minorHAnsi"/>
          <w:bCs/>
          <w:i/>
          <w:iCs/>
          <w:color w:val="auto"/>
        </w:rPr>
        <w:t xml:space="preserve">  Faculty within one year of the eligibility age thresholds established in </w:t>
      </w:r>
      <w:hyperlink r:id="rId11" w:history="1">
        <w:r w:rsidRPr="00EB64D7">
          <w:rPr>
            <w:rStyle w:val="Hyperlink"/>
            <w:rFonts w:asciiTheme="minorHAnsi" w:hAnsiTheme="minorHAnsi" w:cstheme="minorHAnsi"/>
            <w:bCs/>
            <w:i/>
            <w:iCs/>
          </w:rPr>
          <w:t>the previous Faculty Retirement Policy</w:t>
        </w:r>
      </w:hyperlink>
      <w:r w:rsidRPr="001A2DD1">
        <w:rPr>
          <w:rFonts w:asciiTheme="minorHAnsi" w:hAnsiTheme="minorHAnsi" w:cstheme="minorHAnsi"/>
          <w:bCs/>
          <w:i/>
          <w:iCs/>
          <w:color w:val="auto"/>
        </w:rPr>
        <w:t xml:space="preserve"> may choose to apply for phased retirement via the stipulations of either the new policy (approved in January 2025) or the previous policy; this option expires on January 11, 2026.  For details, please contact the </w:t>
      </w:r>
      <w:hyperlink r:id="rId12" w:history="1">
        <w:r w:rsidRPr="00EB64D7">
          <w:rPr>
            <w:rStyle w:val="Hyperlink"/>
            <w:rFonts w:asciiTheme="minorHAnsi" w:hAnsiTheme="minorHAnsi" w:cstheme="minorHAnsi"/>
            <w:bCs/>
            <w:i/>
            <w:iCs/>
          </w:rPr>
          <w:t>Office of Faculty Affairs</w:t>
        </w:r>
      </w:hyperlink>
      <w:r w:rsidRPr="001A2DD1">
        <w:rPr>
          <w:rFonts w:asciiTheme="minorHAnsi" w:hAnsiTheme="minorHAnsi" w:cstheme="minorHAnsi"/>
          <w:bCs/>
          <w:i/>
          <w:iCs/>
          <w:color w:val="auto"/>
        </w:rPr>
        <w:t xml:space="preserve"> directly.</w:t>
      </w:r>
    </w:p>
    <w:p w14:paraId="2A4C524F" w14:textId="77777777" w:rsidR="001A2DD1" w:rsidRDefault="001A2DD1" w:rsidP="00A07B97">
      <w:pPr>
        <w:spacing w:line="240" w:lineRule="auto"/>
        <w:rPr>
          <w:rFonts w:asciiTheme="minorHAnsi" w:hAnsiTheme="minorHAnsi" w:cstheme="minorHAnsi"/>
          <w:bCs/>
          <w:color w:val="auto"/>
        </w:rPr>
      </w:pPr>
    </w:p>
    <w:p w14:paraId="078167A9" w14:textId="58595544" w:rsidR="00E8297A" w:rsidRPr="00E8297A" w:rsidRDefault="00E8297A" w:rsidP="00E8297A">
      <w:pPr>
        <w:spacing w:line="240" w:lineRule="auto"/>
        <w:jc w:val="center"/>
        <w:rPr>
          <w:rFonts w:asciiTheme="minorHAnsi" w:hAnsiTheme="minorHAnsi" w:cstheme="minorHAnsi"/>
          <w:b/>
          <w:color w:val="FF0000"/>
        </w:rPr>
      </w:pPr>
      <w:r w:rsidRPr="00E8297A">
        <w:rPr>
          <w:rFonts w:asciiTheme="minorHAnsi" w:hAnsiTheme="minorHAnsi" w:cstheme="minorHAnsi"/>
          <w:b/>
          <w:color w:val="FF0000"/>
        </w:rPr>
        <w:t>REMINDER:</w:t>
      </w:r>
    </w:p>
    <w:p w14:paraId="1D312A87" w14:textId="1058A9E2" w:rsidR="00E8297A" w:rsidRPr="00E8297A" w:rsidRDefault="00E8297A" w:rsidP="00E8297A">
      <w:pPr>
        <w:spacing w:line="240" w:lineRule="auto"/>
        <w:jc w:val="center"/>
        <w:rPr>
          <w:rFonts w:asciiTheme="minorHAnsi" w:hAnsiTheme="minorHAnsi" w:cstheme="minorHAnsi"/>
          <w:b/>
          <w:color w:val="2E74B5" w:themeColor="accent1" w:themeShade="BF"/>
        </w:rPr>
      </w:pPr>
      <w:r w:rsidRPr="00E8297A">
        <w:rPr>
          <w:rFonts w:asciiTheme="minorHAnsi" w:hAnsiTheme="minorHAnsi" w:cstheme="minorHAnsi"/>
          <w:b/>
          <w:color w:val="2E74B5" w:themeColor="accent1" w:themeShade="BF"/>
        </w:rPr>
        <w:t>Only deans should submit this form, and only upon their endorsement of the plan detailed herein.  The Provost has the final approval of any proposed phased retirement plan.</w:t>
      </w:r>
    </w:p>
    <w:p w14:paraId="0E01FC61" w14:textId="77777777" w:rsidR="00A07B97" w:rsidRDefault="00A07B97" w:rsidP="009321AD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</w:p>
    <w:p w14:paraId="7C3C075F" w14:textId="77777777" w:rsidR="00A07B97" w:rsidRDefault="00A07B97" w:rsidP="009321AD">
      <w:pPr>
        <w:jc w:val="center"/>
        <w:rPr>
          <w:rFonts w:asciiTheme="minorHAnsi" w:hAnsiTheme="minorHAnsi" w:cstheme="minorHAnsi"/>
          <w:bCs/>
          <w:color w:val="1C4587"/>
          <w:sz w:val="24"/>
          <w:szCs w:val="24"/>
        </w:rPr>
      </w:pPr>
    </w:p>
    <w:sectPr w:rsidR="00A07B97" w:rsidSect="005F6DBA">
      <w:headerReference w:type="default" r:id="rId13"/>
      <w:footerReference w:type="default" r:id="rId14"/>
      <w:pgSz w:w="12240" w:h="15840" w:code="1"/>
      <w:pgMar w:top="1152" w:right="1440" w:bottom="288" w:left="1440" w:header="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7D5D" w14:textId="77777777" w:rsidR="000E148B" w:rsidRDefault="000E148B">
      <w:pPr>
        <w:spacing w:line="240" w:lineRule="auto"/>
      </w:pPr>
      <w:r>
        <w:separator/>
      </w:r>
    </w:p>
  </w:endnote>
  <w:endnote w:type="continuationSeparator" w:id="0">
    <w:p w14:paraId="2FCEBDDF" w14:textId="77777777" w:rsidR="000E148B" w:rsidRDefault="000E1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7893" w14:textId="77777777" w:rsidR="000E148B" w:rsidRDefault="000E148B">
    <w:pPr>
      <w:spacing w:after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FD54" w14:textId="77777777" w:rsidR="000E148B" w:rsidRDefault="000E148B">
      <w:pPr>
        <w:spacing w:line="240" w:lineRule="auto"/>
      </w:pPr>
      <w:r>
        <w:separator/>
      </w:r>
    </w:p>
  </w:footnote>
  <w:footnote w:type="continuationSeparator" w:id="0">
    <w:p w14:paraId="7471D72D" w14:textId="77777777" w:rsidR="000E148B" w:rsidRDefault="000E1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8549" w14:textId="77777777" w:rsidR="000E148B" w:rsidRDefault="000E148B">
    <w:pPr>
      <w:spacing w:befor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2CE"/>
    <w:multiLevelType w:val="hybridMultilevel"/>
    <w:tmpl w:val="6E8A0BDA"/>
    <w:lvl w:ilvl="0" w:tplc="2C0C3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86F"/>
    <w:multiLevelType w:val="hybridMultilevel"/>
    <w:tmpl w:val="7BA02B3C"/>
    <w:lvl w:ilvl="0" w:tplc="2C0C3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B5F"/>
    <w:multiLevelType w:val="hybridMultilevel"/>
    <w:tmpl w:val="23E425CA"/>
    <w:lvl w:ilvl="0" w:tplc="2C0C3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3A2D"/>
    <w:multiLevelType w:val="hybridMultilevel"/>
    <w:tmpl w:val="FBFA402E"/>
    <w:lvl w:ilvl="0" w:tplc="2C0C35EE">
      <w:start w:val="1"/>
      <w:numFmt w:val="bullet"/>
      <w:lvlText w:val=""/>
      <w:lvlJc w:val="left"/>
      <w:pPr>
        <w:ind w:left="703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12852E73"/>
    <w:multiLevelType w:val="hybridMultilevel"/>
    <w:tmpl w:val="5E3EF2E8"/>
    <w:lvl w:ilvl="0" w:tplc="2C0C35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E74B5" w:themeColor="accent1" w:themeShade="BF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A34F3A"/>
    <w:multiLevelType w:val="hybridMultilevel"/>
    <w:tmpl w:val="12A6EAC2"/>
    <w:lvl w:ilvl="0" w:tplc="9BA6AD7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8D52EC"/>
    <w:multiLevelType w:val="hybridMultilevel"/>
    <w:tmpl w:val="C0366A44"/>
    <w:lvl w:ilvl="0" w:tplc="2CE496D8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63CDE"/>
    <w:multiLevelType w:val="hybridMultilevel"/>
    <w:tmpl w:val="97BA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D38"/>
    <w:multiLevelType w:val="hybridMultilevel"/>
    <w:tmpl w:val="FFBC6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944B0"/>
    <w:multiLevelType w:val="hybridMultilevel"/>
    <w:tmpl w:val="91E81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A6F9D"/>
    <w:multiLevelType w:val="hybridMultilevel"/>
    <w:tmpl w:val="98E618A4"/>
    <w:lvl w:ilvl="0" w:tplc="D0F602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47A35"/>
    <w:multiLevelType w:val="hybridMultilevel"/>
    <w:tmpl w:val="F6C69AB2"/>
    <w:lvl w:ilvl="0" w:tplc="78946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F7EF5"/>
    <w:multiLevelType w:val="hybridMultilevel"/>
    <w:tmpl w:val="AD52A188"/>
    <w:lvl w:ilvl="0" w:tplc="78946B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21A79"/>
    <w:multiLevelType w:val="hybridMultilevel"/>
    <w:tmpl w:val="526A3A00"/>
    <w:lvl w:ilvl="0" w:tplc="BBD461B2">
      <w:start w:val="18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54652"/>
    <w:multiLevelType w:val="multilevel"/>
    <w:tmpl w:val="D98E94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8787811">
    <w:abstractNumId w:val="14"/>
  </w:num>
  <w:num w:numId="2" w16cid:durableId="1332098697">
    <w:abstractNumId w:val="8"/>
  </w:num>
  <w:num w:numId="3" w16cid:durableId="914360712">
    <w:abstractNumId w:val="10"/>
  </w:num>
  <w:num w:numId="4" w16cid:durableId="927810984">
    <w:abstractNumId w:val="3"/>
  </w:num>
  <w:num w:numId="5" w16cid:durableId="750660916">
    <w:abstractNumId w:val="1"/>
  </w:num>
  <w:num w:numId="6" w16cid:durableId="109786569">
    <w:abstractNumId w:val="0"/>
  </w:num>
  <w:num w:numId="7" w16cid:durableId="208805484">
    <w:abstractNumId w:val="12"/>
  </w:num>
  <w:num w:numId="8" w16cid:durableId="446855726">
    <w:abstractNumId w:val="6"/>
  </w:num>
  <w:num w:numId="9" w16cid:durableId="1674448713">
    <w:abstractNumId w:val="11"/>
  </w:num>
  <w:num w:numId="10" w16cid:durableId="1261403792">
    <w:abstractNumId w:val="4"/>
  </w:num>
  <w:num w:numId="11" w16cid:durableId="1291278146">
    <w:abstractNumId w:val="2"/>
  </w:num>
  <w:num w:numId="12" w16cid:durableId="44331404">
    <w:abstractNumId w:val="13"/>
  </w:num>
  <w:num w:numId="13" w16cid:durableId="891035973">
    <w:abstractNumId w:val="5"/>
  </w:num>
  <w:num w:numId="14" w16cid:durableId="1641955071">
    <w:abstractNumId w:val="9"/>
  </w:num>
  <w:num w:numId="15" w16cid:durableId="1919948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C1"/>
    <w:rsid w:val="000102A9"/>
    <w:rsid w:val="00012B03"/>
    <w:rsid w:val="00020611"/>
    <w:rsid w:val="00026CC3"/>
    <w:rsid w:val="000344C5"/>
    <w:rsid w:val="00037DE8"/>
    <w:rsid w:val="000503CB"/>
    <w:rsid w:val="00060D90"/>
    <w:rsid w:val="000637F4"/>
    <w:rsid w:val="0007604B"/>
    <w:rsid w:val="00091438"/>
    <w:rsid w:val="00095D0F"/>
    <w:rsid w:val="000A080C"/>
    <w:rsid w:val="000A4D0C"/>
    <w:rsid w:val="000B2E1D"/>
    <w:rsid w:val="000B3810"/>
    <w:rsid w:val="000D0649"/>
    <w:rsid w:val="000E148B"/>
    <w:rsid w:val="00100BAF"/>
    <w:rsid w:val="0011067E"/>
    <w:rsid w:val="00121AD4"/>
    <w:rsid w:val="001263C4"/>
    <w:rsid w:val="0012751A"/>
    <w:rsid w:val="0016093C"/>
    <w:rsid w:val="001636DD"/>
    <w:rsid w:val="00191991"/>
    <w:rsid w:val="001A0D71"/>
    <w:rsid w:val="001A2DD1"/>
    <w:rsid w:val="001A556B"/>
    <w:rsid w:val="001A6EA8"/>
    <w:rsid w:val="001B3977"/>
    <w:rsid w:val="001B4308"/>
    <w:rsid w:val="001D6EA7"/>
    <w:rsid w:val="001F630C"/>
    <w:rsid w:val="00210F55"/>
    <w:rsid w:val="002154C0"/>
    <w:rsid w:val="0022623D"/>
    <w:rsid w:val="00251CDE"/>
    <w:rsid w:val="00260A30"/>
    <w:rsid w:val="00277C40"/>
    <w:rsid w:val="00287838"/>
    <w:rsid w:val="00297060"/>
    <w:rsid w:val="002C2B48"/>
    <w:rsid w:val="002D4C67"/>
    <w:rsid w:val="002D7835"/>
    <w:rsid w:val="002E0471"/>
    <w:rsid w:val="002E3FB3"/>
    <w:rsid w:val="002E49A1"/>
    <w:rsid w:val="002E6F46"/>
    <w:rsid w:val="002F1FDC"/>
    <w:rsid w:val="00304FE9"/>
    <w:rsid w:val="00305EA9"/>
    <w:rsid w:val="00312761"/>
    <w:rsid w:val="00354E03"/>
    <w:rsid w:val="00363345"/>
    <w:rsid w:val="00376982"/>
    <w:rsid w:val="003C1702"/>
    <w:rsid w:val="003D16C3"/>
    <w:rsid w:val="003D37A2"/>
    <w:rsid w:val="003E0B2C"/>
    <w:rsid w:val="00402A83"/>
    <w:rsid w:val="00446528"/>
    <w:rsid w:val="00456A7E"/>
    <w:rsid w:val="00471E3D"/>
    <w:rsid w:val="004B1145"/>
    <w:rsid w:val="004C4E93"/>
    <w:rsid w:val="004D45C8"/>
    <w:rsid w:val="004E7050"/>
    <w:rsid w:val="00510ED8"/>
    <w:rsid w:val="0053230A"/>
    <w:rsid w:val="005425EA"/>
    <w:rsid w:val="005502F4"/>
    <w:rsid w:val="00596660"/>
    <w:rsid w:val="005B558D"/>
    <w:rsid w:val="005C225E"/>
    <w:rsid w:val="005C252B"/>
    <w:rsid w:val="005C5748"/>
    <w:rsid w:val="005E4D35"/>
    <w:rsid w:val="005F6DBA"/>
    <w:rsid w:val="005F74D4"/>
    <w:rsid w:val="0060616E"/>
    <w:rsid w:val="0062643C"/>
    <w:rsid w:val="006610C7"/>
    <w:rsid w:val="0069733F"/>
    <w:rsid w:val="006C79C2"/>
    <w:rsid w:val="006D023B"/>
    <w:rsid w:val="007062BE"/>
    <w:rsid w:val="00720B27"/>
    <w:rsid w:val="00722DCA"/>
    <w:rsid w:val="00724407"/>
    <w:rsid w:val="00740EED"/>
    <w:rsid w:val="00744AC5"/>
    <w:rsid w:val="007867F1"/>
    <w:rsid w:val="00797E60"/>
    <w:rsid w:val="007A16E1"/>
    <w:rsid w:val="007A3F07"/>
    <w:rsid w:val="007D0776"/>
    <w:rsid w:val="008075CA"/>
    <w:rsid w:val="0082168B"/>
    <w:rsid w:val="008239E3"/>
    <w:rsid w:val="00850EA8"/>
    <w:rsid w:val="008517EF"/>
    <w:rsid w:val="008550A0"/>
    <w:rsid w:val="0086492D"/>
    <w:rsid w:val="008946D3"/>
    <w:rsid w:val="008B342A"/>
    <w:rsid w:val="008B7DB3"/>
    <w:rsid w:val="008D6FBB"/>
    <w:rsid w:val="008F0C4F"/>
    <w:rsid w:val="008F6759"/>
    <w:rsid w:val="00905BF7"/>
    <w:rsid w:val="00907D77"/>
    <w:rsid w:val="0091674B"/>
    <w:rsid w:val="009321AD"/>
    <w:rsid w:val="00942E59"/>
    <w:rsid w:val="00943894"/>
    <w:rsid w:val="009438C1"/>
    <w:rsid w:val="00964C09"/>
    <w:rsid w:val="00966E96"/>
    <w:rsid w:val="009818E6"/>
    <w:rsid w:val="009A22F4"/>
    <w:rsid w:val="009C4F85"/>
    <w:rsid w:val="009E1151"/>
    <w:rsid w:val="00A001ED"/>
    <w:rsid w:val="00A01699"/>
    <w:rsid w:val="00A042B3"/>
    <w:rsid w:val="00A07B97"/>
    <w:rsid w:val="00A15536"/>
    <w:rsid w:val="00A5395B"/>
    <w:rsid w:val="00A623EF"/>
    <w:rsid w:val="00A65464"/>
    <w:rsid w:val="00A65983"/>
    <w:rsid w:val="00A71BAF"/>
    <w:rsid w:val="00A7549D"/>
    <w:rsid w:val="00A77DA1"/>
    <w:rsid w:val="00AD1D57"/>
    <w:rsid w:val="00AD7589"/>
    <w:rsid w:val="00AE53E9"/>
    <w:rsid w:val="00AE7D15"/>
    <w:rsid w:val="00AF6F57"/>
    <w:rsid w:val="00B161BE"/>
    <w:rsid w:val="00B3623B"/>
    <w:rsid w:val="00B73B93"/>
    <w:rsid w:val="00B86892"/>
    <w:rsid w:val="00BC57C9"/>
    <w:rsid w:val="00BE4435"/>
    <w:rsid w:val="00C07D0C"/>
    <w:rsid w:val="00C1576C"/>
    <w:rsid w:val="00C30779"/>
    <w:rsid w:val="00C41471"/>
    <w:rsid w:val="00C47787"/>
    <w:rsid w:val="00C619FF"/>
    <w:rsid w:val="00CB5621"/>
    <w:rsid w:val="00CD4080"/>
    <w:rsid w:val="00CE127C"/>
    <w:rsid w:val="00CE368E"/>
    <w:rsid w:val="00CF3C03"/>
    <w:rsid w:val="00CF6733"/>
    <w:rsid w:val="00D209B5"/>
    <w:rsid w:val="00D316AC"/>
    <w:rsid w:val="00D35B98"/>
    <w:rsid w:val="00D41BE0"/>
    <w:rsid w:val="00D519C1"/>
    <w:rsid w:val="00D70A93"/>
    <w:rsid w:val="00D7456D"/>
    <w:rsid w:val="00D76A10"/>
    <w:rsid w:val="00D85375"/>
    <w:rsid w:val="00DE3A88"/>
    <w:rsid w:val="00E00E74"/>
    <w:rsid w:val="00E104F8"/>
    <w:rsid w:val="00E35D54"/>
    <w:rsid w:val="00E76A0E"/>
    <w:rsid w:val="00E8297A"/>
    <w:rsid w:val="00EB09BA"/>
    <w:rsid w:val="00EB33A1"/>
    <w:rsid w:val="00EB64D7"/>
    <w:rsid w:val="00EC0A83"/>
    <w:rsid w:val="00EC5B85"/>
    <w:rsid w:val="00EC6BE1"/>
    <w:rsid w:val="00EC6CAE"/>
    <w:rsid w:val="00EE2066"/>
    <w:rsid w:val="00EE4F21"/>
    <w:rsid w:val="00F04F4B"/>
    <w:rsid w:val="00F20983"/>
    <w:rsid w:val="00F25F2D"/>
    <w:rsid w:val="00F440DC"/>
    <w:rsid w:val="00F46403"/>
    <w:rsid w:val="00F47777"/>
    <w:rsid w:val="00F84493"/>
    <w:rsid w:val="00F91097"/>
    <w:rsid w:val="00FD240B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9342"/>
  <w15:docId w15:val="{EA786D70-416C-45BE-8612-152F8866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40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DC"/>
  </w:style>
  <w:style w:type="paragraph" w:styleId="Footer">
    <w:name w:val="footer"/>
    <w:basedOn w:val="Normal"/>
    <w:link w:val="FooterChar"/>
    <w:uiPriority w:val="99"/>
    <w:unhideWhenUsed/>
    <w:rsid w:val="00F440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DC"/>
  </w:style>
  <w:style w:type="table" w:styleId="TableGrid">
    <w:name w:val="Table Grid"/>
    <w:basedOn w:val="TableNormal"/>
    <w:uiPriority w:val="59"/>
    <w:rsid w:val="00F440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0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B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0A93"/>
    <w:rPr>
      <w:color w:val="808080"/>
    </w:rPr>
  </w:style>
  <w:style w:type="paragraph" w:styleId="NormalWeb">
    <w:name w:val="Normal (Web)"/>
    <w:basedOn w:val="Normal"/>
    <w:uiPriority w:val="99"/>
    <w:unhideWhenUsed/>
    <w:rsid w:val="00100BA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1D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E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edu/provost/policies/faculty/faculty-phased-retirement-policy-1-11-25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acultyaffairs@sl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u.edu/provost/policies/faculty/policy-faculty-phased-retirement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lu.edu/provost/policies/faculty/faculty-phased-retirement-policy-1-11-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f19IbCjO9XBO183FWFON_iJ4fuUNKMVuoDiSxqRH9pz0y8g/viewfor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1C1A2FDDB9436AB410FE22B8E1D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ACB6-3925-44F6-A299-AFD6DAC56E4A}"/>
      </w:docPartPr>
      <w:docPartBody>
        <w:p w:rsidR="00BB5349" w:rsidRDefault="00BB5349" w:rsidP="00BB5349">
          <w:pPr>
            <w:pStyle w:val="4D1C1A2FDDB9436AB410FE22B8E1D23A"/>
          </w:pPr>
          <w:r w:rsidRPr="00706A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1E5A49EAD240E4BE53F35B2574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7EE4-B2B6-4B63-80B5-66CED6D2C482}"/>
      </w:docPartPr>
      <w:docPartBody>
        <w:p w:rsidR="00BB5349" w:rsidRDefault="00BB5349" w:rsidP="00BB5349">
          <w:pPr>
            <w:pStyle w:val="DB1E5A49EAD240E4BE53F35B25743E22"/>
          </w:pPr>
          <w:r w:rsidRPr="00706A2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4D"/>
    <w:rsid w:val="001263C4"/>
    <w:rsid w:val="00392622"/>
    <w:rsid w:val="0056314D"/>
    <w:rsid w:val="00BB5349"/>
    <w:rsid w:val="00C4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349"/>
    <w:rPr>
      <w:color w:val="808080"/>
    </w:rPr>
  </w:style>
  <w:style w:type="paragraph" w:customStyle="1" w:styleId="4D1C1A2FDDB9436AB410FE22B8E1D23A">
    <w:name w:val="4D1C1A2FDDB9436AB410FE22B8E1D23A"/>
    <w:rsid w:val="00BB53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E5A49EAD240E4BE53F35B25743E22">
    <w:name w:val="DB1E5A49EAD240E4BE53F35B25743E22"/>
    <w:rsid w:val="00BB53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Arline Cravens</dc:creator>
  <cp:lastModifiedBy>Steven Sanchez</cp:lastModifiedBy>
  <cp:revision>2</cp:revision>
  <cp:lastPrinted>2021-11-03T13:24:00Z</cp:lastPrinted>
  <dcterms:created xsi:type="dcterms:W3CDTF">2025-03-19T18:56:00Z</dcterms:created>
  <dcterms:modified xsi:type="dcterms:W3CDTF">2025-03-19T18:56:00Z</dcterms:modified>
</cp:coreProperties>
</file>